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72" w:rsidRDefault="00632172" w:rsidP="00632172">
      <w:bookmarkStart w:id="0" w:name="_GoBack"/>
      <w:bookmarkEnd w:id="0"/>
    </w:p>
    <w:p w:rsidR="00632172" w:rsidRDefault="00632172" w:rsidP="00632172"/>
    <w:p w:rsidR="00A66858" w:rsidRDefault="00CD1A56" w:rsidP="00A66858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323130"/>
        </w:rPr>
      </w:pPr>
      <w:r w:rsidRPr="00CD1A56">
        <w:rPr>
          <w:rFonts w:asciiTheme="minorHAnsi" w:hAnsiTheme="minorHAnsi" w:cstheme="minorHAnsi"/>
          <w:color w:val="323130"/>
        </w:rPr>
        <w:t>Pozivamo Vas na radionice</w:t>
      </w:r>
    </w:p>
    <w:p w:rsidR="00A66858" w:rsidRDefault="00A66858" w:rsidP="00A66858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323130"/>
        </w:rPr>
      </w:pPr>
    </w:p>
    <w:p w:rsidR="00A66858" w:rsidRDefault="00A66858" w:rsidP="00A66858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323130"/>
          <w:sz w:val="28"/>
        </w:rPr>
      </w:pPr>
      <w:r w:rsidRPr="00A66858">
        <w:rPr>
          <w:rFonts w:asciiTheme="minorHAnsi" w:hAnsiTheme="minorHAnsi" w:cstheme="minorHAnsi"/>
          <w:b/>
          <w:bCs/>
          <w:color w:val="323130"/>
          <w:sz w:val="28"/>
        </w:rPr>
        <w:t>„</w:t>
      </w:r>
      <w:r w:rsidR="00CD1A56" w:rsidRPr="00A66858">
        <w:rPr>
          <w:rFonts w:asciiTheme="minorHAnsi" w:hAnsiTheme="minorHAnsi" w:cstheme="minorHAnsi"/>
          <w:b/>
          <w:bCs/>
          <w:color w:val="323130"/>
          <w:sz w:val="28"/>
        </w:rPr>
        <w:t>Blago pod našim stopama</w:t>
      </w:r>
      <w:r w:rsidRPr="00A66858">
        <w:rPr>
          <w:rFonts w:asciiTheme="minorHAnsi" w:hAnsiTheme="minorHAnsi" w:cstheme="minorHAnsi"/>
          <w:b/>
          <w:bCs/>
          <w:color w:val="323130"/>
          <w:sz w:val="28"/>
        </w:rPr>
        <w:t>“</w:t>
      </w:r>
    </w:p>
    <w:p w:rsidR="00A66858" w:rsidRPr="00A66858" w:rsidRDefault="00A66858" w:rsidP="00A66858">
      <w:pPr>
        <w:pStyle w:val="StandardWeb"/>
        <w:shd w:val="clear" w:color="auto" w:fill="FFFFFF"/>
        <w:spacing w:before="0" w:beforeAutospacing="0" w:after="120" w:afterAutospacing="0"/>
        <w:jc w:val="center"/>
        <w:textAlignment w:val="baseline"/>
        <w:rPr>
          <w:rFonts w:asciiTheme="minorHAnsi" w:hAnsiTheme="minorHAnsi" w:cstheme="minorHAnsi"/>
          <w:color w:val="323130"/>
          <w:sz w:val="28"/>
        </w:rPr>
      </w:pPr>
    </w:p>
    <w:p w:rsidR="00CD1A56" w:rsidRPr="00CD1A56" w:rsidRDefault="00CD1A56" w:rsidP="00A66858">
      <w:pPr>
        <w:pStyle w:val="Standard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color w:val="222222"/>
        </w:rPr>
      </w:pPr>
      <w:r w:rsidRPr="00CD1A56">
        <w:rPr>
          <w:rFonts w:asciiTheme="minorHAnsi" w:hAnsiTheme="minorHAnsi" w:cstheme="minorHAnsi"/>
          <w:color w:val="323130"/>
        </w:rPr>
        <w:t>koje će se održati 10. listopada 2020. u 10 sati ispred Samoborskog muzeja.</w:t>
      </w:r>
    </w:p>
    <w:p w:rsidR="00CD1A56" w:rsidRPr="00CD1A56" w:rsidRDefault="00CD1A56" w:rsidP="00A66858">
      <w:pPr>
        <w:pStyle w:val="Standard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color w:val="222222"/>
        </w:rPr>
      </w:pPr>
      <w:r w:rsidRPr="00CD1A56">
        <w:rPr>
          <w:rFonts w:asciiTheme="minorHAnsi" w:hAnsiTheme="minorHAnsi" w:cstheme="minorHAnsi"/>
          <w:color w:val="323130"/>
        </w:rPr>
        <w:t>Radionice organiziraju R</w:t>
      </w:r>
      <w:r w:rsidRPr="00CD1A56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udarsko-geološko-naftni </w:t>
      </w:r>
      <w:r w:rsidR="00A66858">
        <w:rPr>
          <w:rFonts w:asciiTheme="minorHAnsi" w:hAnsiTheme="minorHAnsi" w:cstheme="minorHAnsi"/>
          <w:color w:val="201F1E"/>
          <w:bdr w:val="none" w:sz="0" w:space="0" w:color="auto" w:frame="1"/>
        </w:rPr>
        <w:t>fakultet Sveučilišta u Zagrebu i</w:t>
      </w:r>
      <w:r w:rsidRPr="00CD1A56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Rudnik sveta Barbara</w:t>
      </w:r>
      <w:r w:rsidR="00A66858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u suradnji sa Samoborskim muzejom</w:t>
      </w:r>
      <w:r w:rsidRPr="00CD1A56">
        <w:rPr>
          <w:rFonts w:asciiTheme="minorHAnsi" w:hAnsiTheme="minorHAnsi" w:cstheme="minorHAnsi"/>
          <w:color w:val="201F1E"/>
          <w:bdr w:val="none" w:sz="0" w:space="0" w:color="auto" w:frame="1"/>
        </w:rPr>
        <w:t>, a glavna tema je rudarstvo, primjena ruda i njihovo istraživanje.</w:t>
      </w:r>
    </w:p>
    <w:p w:rsidR="00CD1A56" w:rsidRPr="00CD1A56" w:rsidRDefault="00CD1A56" w:rsidP="00A66858">
      <w:pPr>
        <w:pStyle w:val="Standard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color w:val="222222"/>
        </w:rPr>
      </w:pPr>
      <w:r w:rsidRPr="00CD1A56">
        <w:rPr>
          <w:rFonts w:asciiTheme="minorHAnsi" w:hAnsiTheme="minorHAnsi" w:cstheme="minorHAnsi"/>
          <w:color w:val="201F1E"/>
          <w:bdr w:val="none" w:sz="0" w:space="0" w:color="auto" w:frame="1"/>
        </w:rPr>
        <w:t>U programu će sudjelovati profesori i asistenti s RGNF-a, a predviđeno vrijeme trajanja događaja je 2 sata (</w:t>
      </w:r>
      <w:r w:rsidR="00656CF9">
        <w:rPr>
          <w:rFonts w:asciiTheme="minorHAnsi" w:hAnsiTheme="minorHAnsi" w:cstheme="minorHAnsi"/>
          <w:color w:val="201F1E"/>
          <w:bdr w:val="none" w:sz="0" w:space="0" w:color="auto" w:frame="1"/>
        </w:rPr>
        <w:t>trajanje svake radionice je 20-</w:t>
      </w:r>
      <w:r w:rsidRPr="00CD1A56">
        <w:rPr>
          <w:rFonts w:asciiTheme="minorHAnsi" w:hAnsiTheme="minorHAnsi" w:cstheme="minorHAnsi"/>
          <w:color w:val="201F1E"/>
          <w:bdr w:val="none" w:sz="0" w:space="0" w:color="auto" w:frame="1"/>
        </w:rPr>
        <w:t>ak minuta).</w:t>
      </w:r>
    </w:p>
    <w:p w:rsidR="00CD1A56" w:rsidRPr="00CD1A56" w:rsidRDefault="00CD1A56" w:rsidP="00A66858">
      <w:pPr>
        <w:pStyle w:val="Standard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color w:val="222222"/>
        </w:rPr>
      </w:pPr>
      <w:r w:rsidRPr="00CD1A56">
        <w:rPr>
          <w:rFonts w:asciiTheme="minorHAnsi" w:hAnsiTheme="minorHAnsi" w:cstheme="minorHAnsi"/>
          <w:color w:val="201F1E"/>
          <w:bdr w:val="none" w:sz="0" w:space="0" w:color="auto" w:frame="1"/>
        </w:rPr>
        <w:t>Radionice na kojima možete sudjelovati:</w:t>
      </w:r>
    </w:p>
    <w:p w:rsidR="00CD1A56" w:rsidRPr="00A66858" w:rsidRDefault="00CD1A56" w:rsidP="00A66858">
      <w:pPr>
        <w:pStyle w:val="StandardWeb"/>
        <w:numPr>
          <w:ilvl w:val="0"/>
          <w:numId w:val="2"/>
        </w:numPr>
        <w:shd w:val="clear" w:color="auto" w:fill="FFFFFF"/>
        <w:spacing w:line="360" w:lineRule="auto"/>
        <w:ind w:left="1094" w:hanging="374"/>
        <w:jc w:val="both"/>
        <w:rPr>
          <w:rFonts w:asciiTheme="minorHAnsi" w:hAnsiTheme="minorHAnsi" w:cstheme="minorHAnsi"/>
          <w:b/>
          <w:color w:val="222222"/>
        </w:rPr>
      </w:pPr>
      <w:r w:rsidRPr="00A66858">
        <w:rPr>
          <w:rFonts w:asciiTheme="minorHAnsi" w:hAnsiTheme="minorHAnsi" w:cstheme="minorHAnsi"/>
          <w:b/>
          <w:color w:val="201F1E"/>
          <w:bdr w:val="none" w:sz="0" w:space="0" w:color="auto" w:frame="1"/>
        </w:rPr>
        <w:t>RM@Schoools – RM@Art: Izrada boja od mineralnih pigmenata (Cvetković, M., Sečanj, M.)</w:t>
      </w:r>
    </w:p>
    <w:p w:rsidR="00CD1A56" w:rsidRPr="00A66858" w:rsidRDefault="00CD1A56" w:rsidP="00A66858">
      <w:pPr>
        <w:pStyle w:val="StandardWeb"/>
        <w:numPr>
          <w:ilvl w:val="0"/>
          <w:numId w:val="2"/>
        </w:numPr>
        <w:shd w:val="clear" w:color="auto" w:fill="FFFFFF"/>
        <w:spacing w:line="360" w:lineRule="auto"/>
        <w:ind w:left="1094" w:hanging="374"/>
        <w:jc w:val="both"/>
        <w:rPr>
          <w:rFonts w:asciiTheme="minorHAnsi" w:hAnsiTheme="minorHAnsi" w:cstheme="minorHAnsi"/>
          <w:b/>
          <w:color w:val="222222"/>
        </w:rPr>
      </w:pPr>
      <w:r w:rsidRPr="00A66858">
        <w:rPr>
          <w:rFonts w:asciiTheme="minorHAnsi" w:hAnsiTheme="minorHAnsi" w:cstheme="minorHAnsi"/>
          <w:b/>
          <w:color w:val="201F1E"/>
          <w:bdr w:val="none" w:sz="0" w:space="0" w:color="auto" w:frame="1"/>
        </w:rPr>
        <w:t>Mikropotresi u istraživanju Zemlje (Kapuralić, J., Brcković, A.)</w:t>
      </w:r>
    </w:p>
    <w:p w:rsidR="00CD1A56" w:rsidRPr="00A66858" w:rsidRDefault="00CD1A56" w:rsidP="00A66858">
      <w:pPr>
        <w:pStyle w:val="StandardWeb"/>
        <w:numPr>
          <w:ilvl w:val="0"/>
          <w:numId w:val="2"/>
        </w:numPr>
        <w:shd w:val="clear" w:color="auto" w:fill="FFFFFF"/>
        <w:spacing w:line="360" w:lineRule="auto"/>
        <w:ind w:left="1094" w:hanging="374"/>
        <w:jc w:val="both"/>
        <w:rPr>
          <w:rFonts w:asciiTheme="minorHAnsi" w:hAnsiTheme="minorHAnsi" w:cstheme="minorHAnsi"/>
          <w:b/>
          <w:color w:val="222222"/>
        </w:rPr>
      </w:pPr>
      <w:r w:rsidRPr="00A66858">
        <w:rPr>
          <w:rFonts w:asciiTheme="minorHAnsi" w:hAnsiTheme="minorHAnsi" w:cstheme="minorHAnsi"/>
          <w:b/>
          <w:color w:val="201F1E"/>
          <w:bdr w:val="none" w:sz="0" w:space="0" w:color="auto" w:frame="1"/>
        </w:rPr>
        <w:t>Rudarstvo za sve i svakoga – radionica sa kvizom i nagradama (Briševac, Z.)</w:t>
      </w:r>
    </w:p>
    <w:p w:rsidR="00CD1A56" w:rsidRPr="00A66858" w:rsidRDefault="00CD1A56" w:rsidP="00A66858">
      <w:pPr>
        <w:pStyle w:val="StandardWeb"/>
        <w:numPr>
          <w:ilvl w:val="0"/>
          <w:numId w:val="2"/>
        </w:numPr>
        <w:shd w:val="clear" w:color="auto" w:fill="FFFFFF"/>
        <w:spacing w:line="360" w:lineRule="auto"/>
        <w:ind w:left="1094" w:hanging="374"/>
        <w:jc w:val="both"/>
        <w:rPr>
          <w:rFonts w:asciiTheme="minorHAnsi" w:hAnsiTheme="minorHAnsi" w:cstheme="minorHAnsi"/>
          <w:b/>
          <w:color w:val="222222"/>
        </w:rPr>
      </w:pPr>
      <w:r w:rsidRPr="00A66858">
        <w:rPr>
          <w:rFonts w:asciiTheme="minorHAnsi" w:hAnsiTheme="minorHAnsi" w:cstheme="minorHAnsi"/>
          <w:b/>
          <w:color w:val="201F1E"/>
          <w:bdr w:val="none" w:sz="0" w:space="0" w:color="auto" w:frame="1"/>
        </w:rPr>
        <w:t>ENGIE – Encouraging Girls to Study Geosciences and Engineering, prezentacija programa s promotivnim materijalima (Kolenković Močilac, I. Maričić, A.)</w:t>
      </w:r>
    </w:p>
    <w:p w:rsidR="00CD1A56" w:rsidRPr="00A66858" w:rsidRDefault="00CD1A56" w:rsidP="00A66858">
      <w:pPr>
        <w:pStyle w:val="StandardWeb"/>
        <w:numPr>
          <w:ilvl w:val="0"/>
          <w:numId w:val="2"/>
        </w:numPr>
        <w:shd w:val="clear" w:color="auto" w:fill="FFFFFF"/>
        <w:spacing w:line="360" w:lineRule="auto"/>
        <w:ind w:left="1094" w:hanging="374"/>
        <w:jc w:val="both"/>
        <w:rPr>
          <w:rFonts w:asciiTheme="minorHAnsi" w:hAnsiTheme="minorHAnsi" w:cstheme="minorHAnsi"/>
          <w:b/>
          <w:color w:val="222222"/>
        </w:rPr>
      </w:pPr>
      <w:r w:rsidRPr="00A66858">
        <w:rPr>
          <w:rFonts w:asciiTheme="minorHAnsi" w:hAnsiTheme="minorHAnsi" w:cstheme="minorHAnsi"/>
          <w:b/>
          <w:color w:val="201F1E"/>
          <w:bdr w:val="none" w:sz="0" w:space="0" w:color="auto" w:frame="1"/>
        </w:rPr>
        <w:t>Crna kraljica -  izrada zlatnog pehara (Hruškova Hasan, M.)</w:t>
      </w:r>
    </w:p>
    <w:p w:rsidR="00CD1A56" w:rsidRPr="00A66858" w:rsidRDefault="00CD1A56" w:rsidP="00A66858">
      <w:pPr>
        <w:pStyle w:val="StandardWeb"/>
        <w:numPr>
          <w:ilvl w:val="0"/>
          <w:numId w:val="2"/>
        </w:numPr>
        <w:shd w:val="clear" w:color="auto" w:fill="FFFFFF"/>
        <w:spacing w:line="360" w:lineRule="auto"/>
        <w:ind w:left="1094" w:hanging="374"/>
        <w:jc w:val="both"/>
        <w:rPr>
          <w:rFonts w:asciiTheme="minorHAnsi" w:hAnsiTheme="minorHAnsi" w:cstheme="minorHAnsi"/>
          <w:b/>
          <w:color w:val="222222"/>
        </w:rPr>
      </w:pPr>
      <w:r w:rsidRPr="00A66858">
        <w:rPr>
          <w:rFonts w:asciiTheme="minorHAnsi" w:hAnsiTheme="minorHAnsi" w:cstheme="minorHAnsi"/>
          <w:b/>
          <w:bdr w:val="none" w:sz="0" w:space="0" w:color="auto" w:frame="1"/>
        </w:rPr>
        <w:t>Opasni i radioakti</w:t>
      </w:r>
      <w:r w:rsidR="00A66858">
        <w:rPr>
          <w:rFonts w:asciiTheme="minorHAnsi" w:hAnsiTheme="minorHAnsi" w:cstheme="minorHAnsi"/>
          <w:b/>
          <w:bdr w:val="none" w:sz="0" w:space="0" w:color="auto" w:frame="1"/>
        </w:rPr>
        <w:t xml:space="preserve">vni otpad </w:t>
      </w:r>
      <w:r w:rsidRPr="00A66858">
        <w:rPr>
          <w:rFonts w:asciiTheme="minorHAnsi" w:hAnsiTheme="minorHAnsi" w:cstheme="minorHAnsi"/>
          <w:b/>
          <w:color w:val="201F1E"/>
          <w:bdr w:val="none" w:sz="0" w:space="0" w:color="auto" w:frame="1"/>
        </w:rPr>
        <w:t xml:space="preserve"> (Veinović, Ž., Uroić, G.)</w:t>
      </w:r>
    </w:p>
    <w:p w:rsidR="00CD1A56" w:rsidRPr="00A66858" w:rsidRDefault="00CD1A56" w:rsidP="00A66858">
      <w:pPr>
        <w:pStyle w:val="StandardWeb"/>
        <w:numPr>
          <w:ilvl w:val="0"/>
          <w:numId w:val="2"/>
        </w:numPr>
        <w:shd w:val="clear" w:color="auto" w:fill="FFFFFF"/>
        <w:spacing w:line="360" w:lineRule="auto"/>
        <w:ind w:left="1094" w:hanging="374"/>
        <w:jc w:val="both"/>
        <w:rPr>
          <w:rFonts w:asciiTheme="minorHAnsi" w:hAnsiTheme="minorHAnsi" w:cstheme="minorHAnsi"/>
          <w:b/>
          <w:color w:val="222222"/>
        </w:rPr>
      </w:pPr>
      <w:r w:rsidRPr="00A66858">
        <w:rPr>
          <w:rFonts w:asciiTheme="minorHAnsi" w:hAnsiTheme="minorHAnsi" w:cstheme="minorHAnsi"/>
          <w:b/>
          <w:color w:val="201F1E"/>
          <w:bdr w:val="none" w:sz="0" w:space="0" w:color="auto" w:frame="1"/>
        </w:rPr>
        <w:t>Barut je pokrenuo industriju (</w:t>
      </w:r>
      <w:r w:rsidRPr="00A66858">
        <w:rPr>
          <w:rFonts w:asciiTheme="minorHAnsi" w:hAnsiTheme="minorHAnsi" w:cstheme="minorHAnsi"/>
          <w:b/>
          <w:color w:val="222222"/>
        </w:rPr>
        <w:t>Dobrilović, M., Škrlec, V., Bohanek, V., Stanković, S.)</w:t>
      </w:r>
    </w:p>
    <w:p w:rsidR="00CD1A56" w:rsidRPr="00A66858" w:rsidRDefault="00CD1A56" w:rsidP="00A66858">
      <w:pPr>
        <w:pStyle w:val="StandardWeb"/>
        <w:numPr>
          <w:ilvl w:val="0"/>
          <w:numId w:val="2"/>
        </w:numPr>
        <w:shd w:val="clear" w:color="auto" w:fill="FFFFFF"/>
        <w:spacing w:line="360" w:lineRule="auto"/>
        <w:ind w:left="1094" w:hanging="374"/>
        <w:jc w:val="both"/>
        <w:rPr>
          <w:rFonts w:asciiTheme="minorHAnsi" w:hAnsiTheme="minorHAnsi" w:cstheme="minorHAnsi"/>
          <w:b/>
          <w:color w:val="222222"/>
        </w:rPr>
      </w:pPr>
      <w:r w:rsidRPr="00A66858">
        <w:rPr>
          <w:rFonts w:asciiTheme="minorHAnsi" w:hAnsiTheme="minorHAnsi" w:cstheme="minorHAnsi"/>
          <w:b/>
          <w:color w:val="222222"/>
        </w:rPr>
        <w:t>Mine Heritage – rudarenje u povijesti Hrvatske (Barešić, V.)</w:t>
      </w:r>
    </w:p>
    <w:p w:rsidR="00CD1A56" w:rsidRPr="00CD1A56" w:rsidRDefault="00CD1A56" w:rsidP="00A66858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</w:rPr>
      </w:pPr>
      <w:r w:rsidRPr="00CD1A56">
        <w:rPr>
          <w:rFonts w:asciiTheme="minorHAnsi" w:hAnsiTheme="minorHAnsi" w:cstheme="minorHAnsi"/>
          <w:color w:val="222222"/>
        </w:rPr>
        <w:t> </w:t>
      </w:r>
    </w:p>
    <w:p w:rsidR="00CD1A56" w:rsidRDefault="00CD1A56" w:rsidP="00A66858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CD1A56">
        <w:rPr>
          <w:rFonts w:asciiTheme="minorHAnsi" w:hAnsiTheme="minorHAnsi" w:cstheme="minorHAnsi"/>
          <w:color w:val="201F1E"/>
          <w:bdr w:val="none" w:sz="0" w:space="0" w:color="auto" w:frame="1"/>
        </w:rPr>
        <w:t>Radionice su namijenjene mladima (7. i 8. razred OŠ i srednjoškolcima) pa Vas molimo da obavijest o ovom događanju proslijedite učenicima te dobi.</w:t>
      </w:r>
    </w:p>
    <w:p w:rsidR="00CD1A56" w:rsidRDefault="00CD1A56" w:rsidP="00A66858">
      <w:pPr>
        <w:spacing w:after="200" w:line="276" w:lineRule="auto"/>
        <w:jc w:val="both"/>
        <w:rPr>
          <w:rFonts w:cstheme="minorHAnsi"/>
          <w:color w:val="201F1E"/>
          <w:bdr w:val="none" w:sz="0" w:space="0" w:color="auto" w:frame="1"/>
        </w:rPr>
      </w:pPr>
      <w:r>
        <w:rPr>
          <w:rFonts w:cstheme="minorHAnsi"/>
          <w:color w:val="201F1E"/>
          <w:bdr w:val="none" w:sz="0" w:space="0" w:color="auto" w:frame="1"/>
        </w:rPr>
        <w:t xml:space="preserve">Predbilježba za </w:t>
      </w:r>
      <w:r w:rsidR="00A66858">
        <w:rPr>
          <w:rFonts w:cstheme="minorHAnsi"/>
          <w:color w:val="201F1E"/>
          <w:bdr w:val="none" w:sz="0" w:space="0" w:color="auto" w:frame="1"/>
        </w:rPr>
        <w:t xml:space="preserve">sudjelovanje na radionicama primaju </w:t>
      </w:r>
      <w:r w:rsidR="00656CF9">
        <w:rPr>
          <w:rFonts w:cstheme="minorHAnsi"/>
          <w:color w:val="201F1E"/>
          <w:bdr w:val="none" w:sz="0" w:space="0" w:color="auto" w:frame="1"/>
        </w:rPr>
        <w:t xml:space="preserve">se </w:t>
      </w:r>
      <w:r w:rsidR="00A66858">
        <w:rPr>
          <w:rFonts w:cstheme="minorHAnsi"/>
          <w:color w:val="201F1E"/>
          <w:bdr w:val="none" w:sz="0" w:space="0" w:color="auto" w:frame="1"/>
        </w:rPr>
        <w:t xml:space="preserve">na priloženom obrascu. </w:t>
      </w:r>
    </w:p>
    <w:p w:rsidR="00A66858" w:rsidRDefault="00A66858" w:rsidP="00CD1A56">
      <w:pPr>
        <w:spacing w:after="200" w:line="276" w:lineRule="auto"/>
        <w:rPr>
          <w:rFonts w:cstheme="minorHAnsi"/>
          <w:color w:val="201F1E"/>
          <w:bdr w:val="none" w:sz="0" w:space="0" w:color="auto" w:frame="1"/>
        </w:rPr>
      </w:pPr>
      <w:r>
        <w:rPr>
          <w:rFonts w:cstheme="minorHAnsi"/>
          <w:color w:val="201F1E"/>
          <w:bdr w:val="none" w:sz="0" w:space="0" w:color="auto" w:frame="1"/>
        </w:rPr>
        <w:t xml:space="preserve">Dodatne informacije: </w:t>
      </w:r>
    </w:p>
    <w:p w:rsidR="00A66858" w:rsidRDefault="005755D5" w:rsidP="00CD1A56">
      <w:pPr>
        <w:spacing w:after="200" w:line="276" w:lineRule="auto"/>
        <w:rPr>
          <w:rFonts w:cstheme="minorHAnsi"/>
          <w:color w:val="201F1E"/>
          <w:bdr w:val="none" w:sz="0" w:space="0" w:color="auto" w:frame="1"/>
        </w:rPr>
      </w:pPr>
      <w:hyperlink r:id="rId8" w:history="1">
        <w:r w:rsidR="00A66858" w:rsidRPr="00DF660E">
          <w:rPr>
            <w:rStyle w:val="Hiperveza"/>
            <w:rFonts w:cstheme="minorHAnsi"/>
            <w:bdr w:val="none" w:sz="0" w:space="0" w:color="auto" w:frame="1"/>
          </w:rPr>
          <w:t>rudnik@rudnik.hr</w:t>
        </w:r>
      </w:hyperlink>
      <w:r w:rsidR="00A66858">
        <w:rPr>
          <w:rFonts w:cstheme="minorHAnsi"/>
          <w:color w:val="201F1E"/>
          <w:bdr w:val="none" w:sz="0" w:space="0" w:color="auto" w:frame="1"/>
        </w:rPr>
        <w:t xml:space="preserve"> </w:t>
      </w:r>
    </w:p>
    <w:p w:rsidR="00A66858" w:rsidRDefault="00A66858" w:rsidP="00CD1A56">
      <w:pPr>
        <w:spacing w:after="200" w:line="276" w:lineRule="auto"/>
        <w:rPr>
          <w:rFonts w:cstheme="minorHAnsi"/>
          <w:color w:val="201F1E"/>
          <w:bdr w:val="none" w:sz="0" w:space="0" w:color="auto" w:frame="1"/>
        </w:rPr>
      </w:pPr>
    </w:p>
    <w:p w:rsidR="006E01E3" w:rsidRDefault="00CD1A56">
      <w:pPr>
        <w:spacing w:after="200" w:line="276" w:lineRule="auto"/>
        <w:rPr>
          <w:rFonts w:cstheme="minorHAnsi"/>
          <w:color w:val="201F1E"/>
          <w:bdr w:val="none" w:sz="0" w:space="0" w:color="auto" w:frame="1"/>
        </w:rPr>
      </w:pPr>
      <w:r>
        <w:rPr>
          <w:rFonts w:cstheme="minorHAnsi"/>
          <w:color w:val="201F1E"/>
          <w:bdr w:val="none" w:sz="0" w:space="0" w:color="auto" w:frame="1"/>
        </w:rPr>
        <w:br w:type="page"/>
      </w:r>
    </w:p>
    <w:p w:rsidR="00A66858" w:rsidRPr="00A66858" w:rsidRDefault="00A66858" w:rsidP="00A66858">
      <w:pPr>
        <w:spacing w:before="240" w:after="200" w:line="276" w:lineRule="auto"/>
        <w:jc w:val="center"/>
        <w:rPr>
          <w:rFonts w:cstheme="minorHAnsi"/>
          <w:color w:val="201F1E"/>
          <w:sz w:val="2"/>
          <w:bdr w:val="none" w:sz="0" w:space="0" w:color="auto" w:frame="1"/>
        </w:rPr>
      </w:pPr>
    </w:p>
    <w:p w:rsidR="00CD1A56" w:rsidRDefault="00CD1A56" w:rsidP="00A66858">
      <w:pPr>
        <w:spacing w:before="240" w:after="200" w:line="276" w:lineRule="auto"/>
        <w:jc w:val="center"/>
        <w:rPr>
          <w:rFonts w:cstheme="minorHAnsi"/>
          <w:color w:val="201F1E"/>
          <w:bdr w:val="none" w:sz="0" w:space="0" w:color="auto" w:frame="1"/>
        </w:rPr>
      </w:pPr>
      <w:r>
        <w:rPr>
          <w:rFonts w:cstheme="minorHAnsi"/>
          <w:color w:val="201F1E"/>
          <w:bdr w:val="none" w:sz="0" w:space="0" w:color="auto" w:frame="1"/>
        </w:rPr>
        <w:t>Predbilježba za sudjelovanje na edukativnim radionicama</w:t>
      </w:r>
    </w:p>
    <w:p w:rsidR="00CD1A56" w:rsidRPr="00CD1A56" w:rsidRDefault="00656CF9" w:rsidP="00CD1A56">
      <w:pPr>
        <w:spacing w:after="200" w:line="276" w:lineRule="auto"/>
        <w:jc w:val="center"/>
        <w:rPr>
          <w:rFonts w:cstheme="minorHAnsi"/>
          <w:b/>
          <w:color w:val="201F1E"/>
          <w:sz w:val="28"/>
          <w:bdr w:val="none" w:sz="0" w:space="0" w:color="auto" w:frame="1"/>
        </w:rPr>
      </w:pPr>
      <w:r>
        <w:rPr>
          <w:rFonts w:cstheme="minorHAnsi"/>
          <w:b/>
          <w:color w:val="201F1E"/>
          <w:sz w:val="28"/>
          <w:bdr w:val="none" w:sz="0" w:space="0" w:color="auto" w:frame="1"/>
        </w:rPr>
        <w:t>„</w:t>
      </w:r>
      <w:r w:rsidR="00CD1A56" w:rsidRPr="00CD1A56">
        <w:rPr>
          <w:rFonts w:cstheme="minorHAnsi"/>
          <w:b/>
          <w:color w:val="201F1E"/>
          <w:sz w:val="28"/>
          <w:bdr w:val="none" w:sz="0" w:space="0" w:color="auto" w:frame="1"/>
        </w:rPr>
        <w:t>Blago pod našim stopama</w:t>
      </w:r>
      <w:r>
        <w:rPr>
          <w:rFonts w:cstheme="minorHAnsi"/>
          <w:b/>
          <w:color w:val="201F1E"/>
          <w:sz w:val="28"/>
          <w:bdr w:val="none" w:sz="0" w:space="0" w:color="auto" w:frame="1"/>
        </w:rPr>
        <w:t>“</w:t>
      </w:r>
    </w:p>
    <w:p w:rsidR="00CD1A56" w:rsidRDefault="00656CF9" w:rsidP="00CD1A56">
      <w:pPr>
        <w:spacing w:after="200" w:line="276" w:lineRule="auto"/>
        <w:jc w:val="center"/>
        <w:rPr>
          <w:rFonts w:cstheme="minorHAnsi"/>
          <w:color w:val="201F1E"/>
          <w:bdr w:val="none" w:sz="0" w:space="0" w:color="auto" w:frame="1"/>
        </w:rPr>
      </w:pPr>
      <w:r>
        <w:rPr>
          <w:rFonts w:cstheme="minorHAnsi"/>
          <w:color w:val="201F1E"/>
          <w:bdr w:val="none" w:sz="0" w:space="0" w:color="auto" w:frame="1"/>
        </w:rPr>
        <w:t xml:space="preserve"> 10. listopada 2020.</w:t>
      </w:r>
      <w:r w:rsidR="00CD1A56">
        <w:rPr>
          <w:rFonts w:cstheme="minorHAnsi"/>
          <w:color w:val="201F1E"/>
          <w:bdr w:val="none" w:sz="0" w:space="0" w:color="auto" w:frame="1"/>
        </w:rPr>
        <w:t xml:space="preserve"> od 10 sati ispred Samoborskog muzeja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61"/>
        <w:gridCol w:w="2090"/>
        <w:gridCol w:w="1124"/>
        <w:gridCol w:w="3280"/>
      </w:tblGrid>
      <w:tr w:rsidR="00CD1A56" w:rsidRPr="00CD1A56" w:rsidTr="00A66858">
        <w:tc>
          <w:tcPr>
            <w:tcW w:w="3652" w:type="dxa"/>
            <w:shd w:val="clear" w:color="auto" w:fill="FABF8F" w:themeFill="accent6" w:themeFillTint="99"/>
          </w:tcPr>
          <w:p w:rsidR="00CD1A56" w:rsidRPr="00CD1A56" w:rsidRDefault="00CD1A56" w:rsidP="00CD1A56">
            <w:pPr>
              <w:spacing w:before="120" w:after="120"/>
              <w:rPr>
                <w:rFonts w:cstheme="minorHAnsi"/>
                <w:b/>
                <w:color w:val="201F1E"/>
                <w:bdr w:val="none" w:sz="0" w:space="0" w:color="auto" w:frame="1"/>
              </w:rPr>
            </w:pPr>
            <w:r w:rsidRPr="00CD1A56">
              <w:rPr>
                <w:rFonts w:cstheme="minorHAnsi"/>
                <w:b/>
                <w:color w:val="201F1E"/>
                <w:bdr w:val="none" w:sz="0" w:space="0" w:color="auto" w:frame="1"/>
              </w:rPr>
              <w:t xml:space="preserve">Ime i prezime 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CD1A56" w:rsidRPr="00CD1A56" w:rsidRDefault="00CD1A56" w:rsidP="00CD1A56">
            <w:pPr>
              <w:spacing w:before="120" w:after="120"/>
              <w:rPr>
                <w:rFonts w:cstheme="minorHAnsi"/>
                <w:b/>
                <w:color w:val="201F1E"/>
                <w:bdr w:val="none" w:sz="0" w:space="0" w:color="auto" w:frame="1"/>
              </w:rPr>
            </w:pPr>
            <w:r w:rsidRPr="00CD1A56">
              <w:rPr>
                <w:rFonts w:cstheme="minorHAnsi"/>
                <w:b/>
                <w:color w:val="201F1E"/>
                <w:bdr w:val="none" w:sz="0" w:space="0" w:color="auto" w:frame="1"/>
              </w:rPr>
              <w:t>Broj telefona</w:t>
            </w:r>
            <w:r w:rsidRPr="00CD1A56">
              <w:rPr>
                <w:rStyle w:val="Referencafusnote"/>
                <w:rFonts w:cstheme="minorHAnsi"/>
                <w:b/>
                <w:color w:val="201F1E"/>
                <w:bdr w:val="none" w:sz="0" w:space="0" w:color="auto" w:frame="1"/>
              </w:rPr>
              <w:footnoteReference w:id="1"/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CD1A56" w:rsidRPr="00CD1A56" w:rsidRDefault="00CD1A56" w:rsidP="00CD1A56">
            <w:pPr>
              <w:spacing w:before="120" w:after="120"/>
              <w:rPr>
                <w:rFonts w:cstheme="minorHAnsi"/>
                <w:b/>
                <w:color w:val="201F1E"/>
                <w:bdr w:val="none" w:sz="0" w:space="0" w:color="auto" w:frame="1"/>
              </w:rPr>
            </w:pPr>
            <w:r w:rsidRPr="00CD1A56">
              <w:rPr>
                <w:rFonts w:cstheme="minorHAnsi"/>
                <w:b/>
                <w:color w:val="201F1E"/>
                <w:bdr w:val="none" w:sz="0" w:space="0" w:color="auto" w:frame="1"/>
              </w:rPr>
              <w:t>Razred</w:t>
            </w:r>
          </w:p>
        </w:tc>
        <w:tc>
          <w:tcPr>
            <w:tcW w:w="3369" w:type="dxa"/>
            <w:shd w:val="clear" w:color="auto" w:fill="FABF8F" w:themeFill="accent6" w:themeFillTint="99"/>
          </w:tcPr>
          <w:p w:rsidR="00CD1A56" w:rsidRPr="00CD1A56" w:rsidRDefault="00CD1A56" w:rsidP="00CD1A56">
            <w:pPr>
              <w:spacing w:before="120" w:after="120"/>
              <w:rPr>
                <w:rFonts w:cstheme="minorHAnsi"/>
                <w:b/>
                <w:color w:val="201F1E"/>
                <w:bdr w:val="none" w:sz="0" w:space="0" w:color="auto" w:frame="1"/>
              </w:rPr>
            </w:pPr>
            <w:r w:rsidRPr="00CD1A56">
              <w:rPr>
                <w:rFonts w:cstheme="minorHAnsi"/>
                <w:b/>
                <w:color w:val="201F1E"/>
                <w:bdr w:val="none" w:sz="0" w:space="0" w:color="auto" w:frame="1"/>
              </w:rPr>
              <w:t>Naziv škole</w:t>
            </w:r>
          </w:p>
        </w:tc>
      </w:tr>
      <w:tr w:rsidR="00CD1A56" w:rsidTr="00A66858">
        <w:tc>
          <w:tcPr>
            <w:tcW w:w="3652" w:type="dxa"/>
          </w:tcPr>
          <w:p w:rsidR="00CD1A56" w:rsidRPr="00CD1A56" w:rsidRDefault="00CD1A56" w:rsidP="00CD1A56">
            <w:pPr>
              <w:pStyle w:val="Odlomakpopisa"/>
              <w:numPr>
                <w:ilvl w:val="0"/>
                <w:numId w:val="3"/>
              </w:numPr>
              <w:spacing w:before="120" w:after="120"/>
              <w:ind w:left="426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CD1A56" w:rsidRDefault="00CD1A56" w:rsidP="00CD1A56">
            <w:pPr>
              <w:spacing w:before="120" w:after="120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CD1A56" w:rsidRDefault="00CD1A56" w:rsidP="00CD1A56">
            <w:pPr>
              <w:spacing w:before="120" w:after="120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3369" w:type="dxa"/>
          </w:tcPr>
          <w:p w:rsidR="00CD1A56" w:rsidRDefault="00CD1A56" w:rsidP="00CD1A56">
            <w:pPr>
              <w:spacing w:before="120" w:after="120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</w:tr>
      <w:tr w:rsidR="00CD1A56" w:rsidTr="00A66858">
        <w:tc>
          <w:tcPr>
            <w:tcW w:w="3652" w:type="dxa"/>
          </w:tcPr>
          <w:p w:rsidR="00CD1A56" w:rsidRPr="00CD1A56" w:rsidRDefault="00CD1A56" w:rsidP="00CD1A56">
            <w:pPr>
              <w:pStyle w:val="Odlomakpopisa"/>
              <w:numPr>
                <w:ilvl w:val="0"/>
                <w:numId w:val="3"/>
              </w:numPr>
              <w:spacing w:before="120" w:after="120"/>
              <w:ind w:left="426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CD1A56" w:rsidRDefault="00CD1A56" w:rsidP="00CD1A56">
            <w:pPr>
              <w:spacing w:before="120" w:after="120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CD1A56" w:rsidRDefault="00CD1A56" w:rsidP="00CD1A56">
            <w:pPr>
              <w:spacing w:before="120" w:after="120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3369" w:type="dxa"/>
          </w:tcPr>
          <w:p w:rsidR="00CD1A56" w:rsidRDefault="00CD1A56" w:rsidP="00CD1A56">
            <w:pPr>
              <w:spacing w:before="120" w:after="120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</w:tr>
      <w:tr w:rsidR="00CD1A56" w:rsidTr="00A66858">
        <w:tc>
          <w:tcPr>
            <w:tcW w:w="3652" w:type="dxa"/>
          </w:tcPr>
          <w:p w:rsidR="00CD1A56" w:rsidRPr="00CD1A56" w:rsidRDefault="00CD1A56" w:rsidP="00CD1A56">
            <w:pPr>
              <w:pStyle w:val="Odlomakpopisa"/>
              <w:numPr>
                <w:ilvl w:val="0"/>
                <w:numId w:val="3"/>
              </w:numPr>
              <w:spacing w:before="120" w:after="120"/>
              <w:ind w:left="426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CD1A56" w:rsidRDefault="00CD1A56" w:rsidP="00CD1A56">
            <w:pPr>
              <w:spacing w:before="120" w:after="120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CD1A56" w:rsidRDefault="00CD1A56" w:rsidP="00CD1A56">
            <w:pPr>
              <w:spacing w:before="120" w:after="120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3369" w:type="dxa"/>
          </w:tcPr>
          <w:p w:rsidR="00CD1A56" w:rsidRDefault="00CD1A56" w:rsidP="00CD1A56">
            <w:pPr>
              <w:spacing w:before="120" w:after="120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</w:tr>
      <w:tr w:rsidR="00CD1A56" w:rsidTr="00A66858">
        <w:tc>
          <w:tcPr>
            <w:tcW w:w="3652" w:type="dxa"/>
          </w:tcPr>
          <w:p w:rsidR="00CD1A56" w:rsidRPr="00CD1A56" w:rsidRDefault="00CD1A56" w:rsidP="00CD1A56">
            <w:pPr>
              <w:pStyle w:val="Odlomakpopisa"/>
              <w:numPr>
                <w:ilvl w:val="0"/>
                <w:numId w:val="3"/>
              </w:numPr>
              <w:spacing w:before="120" w:after="120"/>
              <w:ind w:left="426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CD1A56" w:rsidRDefault="00CD1A56" w:rsidP="00CD1A56">
            <w:pPr>
              <w:spacing w:before="120" w:after="120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CD1A56" w:rsidRDefault="00CD1A56" w:rsidP="00CD1A56">
            <w:pPr>
              <w:spacing w:before="120" w:after="120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3369" w:type="dxa"/>
          </w:tcPr>
          <w:p w:rsidR="00CD1A56" w:rsidRDefault="00CD1A56" w:rsidP="00CD1A56">
            <w:pPr>
              <w:spacing w:before="120" w:after="120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</w:tr>
      <w:tr w:rsidR="00CD1A56" w:rsidTr="00A66858">
        <w:tc>
          <w:tcPr>
            <w:tcW w:w="3652" w:type="dxa"/>
          </w:tcPr>
          <w:p w:rsidR="00CD1A56" w:rsidRPr="00CD1A56" w:rsidRDefault="00CD1A56" w:rsidP="00CD1A56">
            <w:pPr>
              <w:pStyle w:val="Odlomakpopisa"/>
              <w:numPr>
                <w:ilvl w:val="0"/>
                <w:numId w:val="3"/>
              </w:numPr>
              <w:spacing w:before="120" w:after="120"/>
              <w:ind w:left="426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CD1A56" w:rsidRDefault="00CD1A56" w:rsidP="00CD1A56">
            <w:pPr>
              <w:spacing w:before="120" w:after="120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CD1A56" w:rsidRDefault="00CD1A56" w:rsidP="00CD1A56">
            <w:pPr>
              <w:spacing w:before="120" w:after="120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3369" w:type="dxa"/>
          </w:tcPr>
          <w:p w:rsidR="00CD1A56" w:rsidRDefault="00CD1A56" w:rsidP="00CD1A56">
            <w:pPr>
              <w:spacing w:before="120" w:after="120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</w:tr>
      <w:tr w:rsidR="00CD1A56" w:rsidTr="00A66858">
        <w:tc>
          <w:tcPr>
            <w:tcW w:w="3652" w:type="dxa"/>
          </w:tcPr>
          <w:p w:rsidR="00CD1A56" w:rsidRPr="00CD1A56" w:rsidRDefault="00CD1A56" w:rsidP="00CD1A56">
            <w:pPr>
              <w:pStyle w:val="Odlomakpopisa"/>
              <w:numPr>
                <w:ilvl w:val="0"/>
                <w:numId w:val="3"/>
              </w:numPr>
              <w:spacing w:before="120" w:after="120"/>
              <w:ind w:left="426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CD1A56" w:rsidRDefault="00CD1A56" w:rsidP="00CD1A56">
            <w:pPr>
              <w:spacing w:before="120" w:after="120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CD1A56" w:rsidRDefault="00CD1A56" w:rsidP="00CD1A56">
            <w:pPr>
              <w:spacing w:before="120" w:after="120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3369" w:type="dxa"/>
          </w:tcPr>
          <w:p w:rsidR="00CD1A56" w:rsidRDefault="00CD1A56" w:rsidP="00CD1A56">
            <w:pPr>
              <w:spacing w:before="120" w:after="120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</w:tr>
      <w:tr w:rsidR="00CD1A56" w:rsidTr="00A66858">
        <w:tc>
          <w:tcPr>
            <w:tcW w:w="3652" w:type="dxa"/>
          </w:tcPr>
          <w:p w:rsidR="00CD1A56" w:rsidRPr="00CD1A56" w:rsidRDefault="00CD1A56" w:rsidP="00CD1A56">
            <w:pPr>
              <w:pStyle w:val="Odlomakpopisa"/>
              <w:numPr>
                <w:ilvl w:val="0"/>
                <w:numId w:val="3"/>
              </w:numPr>
              <w:spacing w:before="120" w:after="120"/>
              <w:ind w:left="426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CD1A56" w:rsidRDefault="00CD1A56" w:rsidP="00CD1A56">
            <w:pPr>
              <w:spacing w:before="120" w:after="120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CD1A56" w:rsidRDefault="00CD1A56" w:rsidP="00CD1A56">
            <w:pPr>
              <w:spacing w:before="120" w:after="120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3369" w:type="dxa"/>
          </w:tcPr>
          <w:p w:rsidR="00CD1A56" w:rsidRDefault="00CD1A56" w:rsidP="00CD1A56">
            <w:pPr>
              <w:spacing w:before="120" w:after="120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</w:tr>
      <w:tr w:rsidR="00CD1A56" w:rsidTr="00A66858">
        <w:tc>
          <w:tcPr>
            <w:tcW w:w="3652" w:type="dxa"/>
          </w:tcPr>
          <w:p w:rsidR="00CD1A56" w:rsidRPr="00CD1A56" w:rsidRDefault="00CD1A56" w:rsidP="00CD1A56">
            <w:pPr>
              <w:pStyle w:val="Odlomakpopisa"/>
              <w:numPr>
                <w:ilvl w:val="0"/>
                <w:numId w:val="3"/>
              </w:numPr>
              <w:spacing w:before="120" w:after="120"/>
              <w:ind w:left="426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CD1A56" w:rsidRDefault="00CD1A56" w:rsidP="00CD1A56">
            <w:pPr>
              <w:spacing w:before="120" w:after="120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CD1A56" w:rsidRDefault="00CD1A56" w:rsidP="00CD1A56">
            <w:pPr>
              <w:spacing w:before="120" w:after="120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3369" w:type="dxa"/>
          </w:tcPr>
          <w:p w:rsidR="00CD1A56" w:rsidRDefault="00CD1A56" w:rsidP="00CD1A56">
            <w:pPr>
              <w:spacing w:before="120" w:after="120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</w:tr>
      <w:tr w:rsidR="00CD1A56" w:rsidTr="00A66858">
        <w:tc>
          <w:tcPr>
            <w:tcW w:w="3652" w:type="dxa"/>
          </w:tcPr>
          <w:p w:rsidR="00CD1A56" w:rsidRPr="00CD1A56" w:rsidRDefault="00CD1A56" w:rsidP="00CD1A56">
            <w:pPr>
              <w:pStyle w:val="Odlomakpopisa"/>
              <w:numPr>
                <w:ilvl w:val="0"/>
                <w:numId w:val="3"/>
              </w:numPr>
              <w:spacing w:before="120" w:after="120"/>
              <w:ind w:left="426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CD1A56" w:rsidRDefault="00CD1A56" w:rsidP="00CD1A56">
            <w:pPr>
              <w:spacing w:before="120" w:after="120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CD1A56" w:rsidRDefault="00CD1A56" w:rsidP="00CD1A56">
            <w:pPr>
              <w:spacing w:before="120" w:after="120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3369" w:type="dxa"/>
          </w:tcPr>
          <w:p w:rsidR="00CD1A56" w:rsidRDefault="00CD1A56" w:rsidP="00CD1A56">
            <w:pPr>
              <w:spacing w:before="120" w:after="120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</w:tr>
      <w:tr w:rsidR="00CD1A56" w:rsidTr="00A66858">
        <w:tc>
          <w:tcPr>
            <w:tcW w:w="3652" w:type="dxa"/>
          </w:tcPr>
          <w:p w:rsidR="00CD1A56" w:rsidRPr="00CD1A56" w:rsidRDefault="00CD1A56" w:rsidP="00CD1A56">
            <w:pPr>
              <w:pStyle w:val="Odlomakpopisa"/>
              <w:numPr>
                <w:ilvl w:val="0"/>
                <w:numId w:val="3"/>
              </w:numPr>
              <w:spacing w:before="120" w:after="120"/>
              <w:ind w:left="426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CD1A56" w:rsidRDefault="00CD1A56" w:rsidP="00CD1A56">
            <w:pPr>
              <w:spacing w:before="120" w:after="120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CD1A56" w:rsidRDefault="00CD1A56" w:rsidP="00CD1A56">
            <w:pPr>
              <w:spacing w:before="120" w:after="120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3369" w:type="dxa"/>
          </w:tcPr>
          <w:p w:rsidR="00CD1A56" w:rsidRDefault="00CD1A56" w:rsidP="00CD1A56">
            <w:pPr>
              <w:spacing w:before="120" w:after="120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</w:tr>
      <w:tr w:rsidR="00CD1A56" w:rsidTr="00A66858">
        <w:tc>
          <w:tcPr>
            <w:tcW w:w="3652" w:type="dxa"/>
          </w:tcPr>
          <w:p w:rsidR="00CD1A56" w:rsidRPr="00CD1A56" w:rsidRDefault="00CD1A56" w:rsidP="00CD1A56">
            <w:pPr>
              <w:pStyle w:val="Odlomakpopisa"/>
              <w:numPr>
                <w:ilvl w:val="0"/>
                <w:numId w:val="3"/>
              </w:numPr>
              <w:spacing w:before="120" w:after="120"/>
              <w:ind w:left="426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CD1A56" w:rsidRDefault="00CD1A56" w:rsidP="00CD1A56">
            <w:pPr>
              <w:spacing w:before="120" w:after="120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CD1A56" w:rsidRDefault="00CD1A56" w:rsidP="00CD1A56">
            <w:pPr>
              <w:spacing w:before="120" w:after="120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3369" w:type="dxa"/>
          </w:tcPr>
          <w:p w:rsidR="00CD1A56" w:rsidRDefault="00CD1A56" w:rsidP="00CD1A56">
            <w:pPr>
              <w:spacing w:before="120" w:after="120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</w:tr>
      <w:tr w:rsidR="00CD1A56" w:rsidTr="00A66858">
        <w:tc>
          <w:tcPr>
            <w:tcW w:w="3652" w:type="dxa"/>
          </w:tcPr>
          <w:p w:rsidR="00CD1A56" w:rsidRPr="00CD1A56" w:rsidRDefault="00CD1A56" w:rsidP="00CD1A56">
            <w:pPr>
              <w:pStyle w:val="Odlomakpopisa"/>
              <w:numPr>
                <w:ilvl w:val="0"/>
                <w:numId w:val="3"/>
              </w:numPr>
              <w:spacing w:before="120" w:after="120"/>
              <w:ind w:left="426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CD1A56" w:rsidRDefault="00CD1A56" w:rsidP="00CD1A56">
            <w:pPr>
              <w:spacing w:before="120" w:after="120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CD1A56" w:rsidRDefault="00CD1A56" w:rsidP="00CD1A56">
            <w:pPr>
              <w:spacing w:before="120" w:after="120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3369" w:type="dxa"/>
          </w:tcPr>
          <w:p w:rsidR="00CD1A56" w:rsidRDefault="00CD1A56" w:rsidP="00CD1A56">
            <w:pPr>
              <w:spacing w:before="120" w:after="120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</w:tr>
      <w:tr w:rsidR="00CD1A56" w:rsidTr="00A66858">
        <w:tc>
          <w:tcPr>
            <w:tcW w:w="3652" w:type="dxa"/>
          </w:tcPr>
          <w:p w:rsidR="00CD1A56" w:rsidRPr="00CD1A56" w:rsidRDefault="00CD1A56" w:rsidP="00CD1A56">
            <w:pPr>
              <w:pStyle w:val="Odlomakpopisa"/>
              <w:numPr>
                <w:ilvl w:val="0"/>
                <w:numId w:val="3"/>
              </w:numPr>
              <w:spacing w:before="120" w:after="120"/>
              <w:ind w:left="426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CD1A56" w:rsidRDefault="00CD1A56" w:rsidP="00CD1A56">
            <w:pPr>
              <w:spacing w:before="120" w:after="120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CD1A56" w:rsidRDefault="00CD1A56" w:rsidP="00CD1A56">
            <w:pPr>
              <w:spacing w:before="120" w:after="120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3369" w:type="dxa"/>
          </w:tcPr>
          <w:p w:rsidR="00CD1A56" w:rsidRDefault="00CD1A56" w:rsidP="00CD1A56">
            <w:pPr>
              <w:spacing w:before="120" w:after="120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</w:tr>
      <w:tr w:rsidR="00CD1A56" w:rsidTr="00A66858">
        <w:tc>
          <w:tcPr>
            <w:tcW w:w="3652" w:type="dxa"/>
          </w:tcPr>
          <w:p w:rsidR="00CD1A56" w:rsidRPr="00CD1A56" w:rsidRDefault="00CD1A56" w:rsidP="00CD1A56">
            <w:pPr>
              <w:pStyle w:val="Odlomakpopisa"/>
              <w:numPr>
                <w:ilvl w:val="0"/>
                <w:numId w:val="3"/>
              </w:numPr>
              <w:spacing w:before="120" w:after="120"/>
              <w:ind w:left="426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CD1A56" w:rsidRDefault="00CD1A56" w:rsidP="00CD1A56">
            <w:pPr>
              <w:spacing w:before="120" w:after="120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CD1A56" w:rsidRDefault="00CD1A56" w:rsidP="00CD1A56">
            <w:pPr>
              <w:spacing w:before="120" w:after="120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3369" w:type="dxa"/>
          </w:tcPr>
          <w:p w:rsidR="00CD1A56" w:rsidRDefault="00CD1A56" w:rsidP="00CD1A56">
            <w:pPr>
              <w:spacing w:before="120" w:after="120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</w:tr>
      <w:tr w:rsidR="00CD1A56" w:rsidTr="00A66858">
        <w:tc>
          <w:tcPr>
            <w:tcW w:w="3652" w:type="dxa"/>
          </w:tcPr>
          <w:p w:rsidR="00CD1A56" w:rsidRPr="00CD1A56" w:rsidRDefault="00CD1A56" w:rsidP="00CD1A56">
            <w:pPr>
              <w:pStyle w:val="Odlomakpopisa"/>
              <w:numPr>
                <w:ilvl w:val="0"/>
                <w:numId w:val="3"/>
              </w:numPr>
              <w:spacing w:before="120" w:after="120"/>
              <w:ind w:left="426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CD1A56" w:rsidRDefault="00CD1A56" w:rsidP="00CD1A56">
            <w:pPr>
              <w:spacing w:before="120" w:after="120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CD1A56" w:rsidRDefault="00CD1A56" w:rsidP="00CD1A56">
            <w:pPr>
              <w:spacing w:before="120" w:after="120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3369" w:type="dxa"/>
          </w:tcPr>
          <w:p w:rsidR="00CD1A56" w:rsidRDefault="00CD1A56" w:rsidP="00CD1A56">
            <w:pPr>
              <w:spacing w:before="120" w:after="120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</w:tr>
      <w:tr w:rsidR="00CD1A56" w:rsidTr="00A66858">
        <w:tc>
          <w:tcPr>
            <w:tcW w:w="3652" w:type="dxa"/>
          </w:tcPr>
          <w:p w:rsidR="00CD1A56" w:rsidRPr="00CD1A56" w:rsidRDefault="00CD1A56" w:rsidP="00CD1A56">
            <w:pPr>
              <w:pStyle w:val="Odlomakpopisa"/>
              <w:numPr>
                <w:ilvl w:val="0"/>
                <w:numId w:val="3"/>
              </w:numPr>
              <w:spacing w:before="120" w:after="120"/>
              <w:ind w:left="426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CD1A56" w:rsidRDefault="00CD1A56" w:rsidP="00CD1A56">
            <w:pPr>
              <w:spacing w:before="120" w:after="120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CD1A56" w:rsidRDefault="00CD1A56" w:rsidP="00CD1A56">
            <w:pPr>
              <w:spacing w:before="120" w:after="120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3369" w:type="dxa"/>
          </w:tcPr>
          <w:p w:rsidR="00CD1A56" w:rsidRDefault="00CD1A56" w:rsidP="00CD1A56">
            <w:pPr>
              <w:spacing w:before="120" w:after="120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</w:tr>
      <w:tr w:rsidR="00CD1A56" w:rsidTr="00A66858">
        <w:tc>
          <w:tcPr>
            <w:tcW w:w="3652" w:type="dxa"/>
          </w:tcPr>
          <w:p w:rsidR="00CD1A56" w:rsidRPr="00CD1A56" w:rsidRDefault="00CD1A56" w:rsidP="00CD1A56">
            <w:pPr>
              <w:pStyle w:val="Odlomakpopisa"/>
              <w:numPr>
                <w:ilvl w:val="0"/>
                <w:numId w:val="3"/>
              </w:numPr>
              <w:spacing w:before="120" w:after="120"/>
              <w:ind w:left="426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CD1A56" w:rsidRDefault="00CD1A56" w:rsidP="00CD1A56">
            <w:pPr>
              <w:spacing w:before="120" w:after="120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CD1A56" w:rsidRDefault="00CD1A56" w:rsidP="00CD1A56">
            <w:pPr>
              <w:spacing w:before="120" w:after="120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3369" w:type="dxa"/>
          </w:tcPr>
          <w:p w:rsidR="00CD1A56" w:rsidRDefault="00CD1A56" w:rsidP="00CD1A56">
            <w:pPr>
              <w:spacing w:before="120" w:after="120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</w:tr>
      <w:tr w:rsidR="00CD1A56" w:rsidTr="00A66858">
        <w:tc>
          <w:tcPr>
            <w:tcW w:w="3652" w:type="dxa"/>
          </w:tcPr>
          <w:p w:rsidR="00CD1A56" w:rsidRPr="00CD1A56" w:rsidRDefault="00CD1A56" w:rsidP="00CD1A56">
            <w:pPr>
              <w:pStyle w:val="Odlomakpopisa"/>
              <w:numPr>
                <w:ilvl w:val="0"/>
                <w:numId w:val="3"/>
              </w:numPr>
              <w:spacing w:before="120" w:after="120"/>
              <w:ind w:left="426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CD1A56" w:rsidRDefault="00CD1A56" w:rsidP="00CD1A56">
            <w:pPr>
              <w:spacing w:before="120" w:after="120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CD1A56" w:rsidRDefault="00CD1A56" w:rsidP="00CD1A56">
            <w:pPr>
              <w:spacing w:before="120" w:after="120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3369" w:type="dxa"/>
          </w:tcPr>
          <w:p w:rsidR="00CD1A56" w:rsidRDefault="00CD1A56" w:rsidP="00CD1A56">
            <w:pPr>
              <w:spacing w:before="120" w:after="120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</w:tr>
      <w:tr w:rsidR="00CD1A56" w:rsidTr="00A66858">
        <w:tc>
          <w:tcPr>
            <w:tcW w:w="3652" w:type="dxa"/>
          </w:tcPr>
          <w:p w:rsidR="00CD1A56" w:rsidRPr="00CD1A56" w:rsidRDefault="00CD1A56" w:rsidP="00CD1A56">
            <w:pPr>
              <w:pStyle w:val="Odlomakpopisa"/>
              <w:numPr>
                <w:ilvl w:val="0"/>
                <w:numId w:val="3"/>
              </w:numPr>
              <w:spacing w:before="120" w:after="120"/>
              <w:ind w:left="426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CD1A56" w:rsidRDefault="00CD1A56" w:rsidP="00CD1A56">
            <w:pPr>
              <w:spacing w:before="120" w:after="120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CD1A56" w:rsidRDefault="00CD1A56" w:rsidP="00CD1A56">
            <w:pPr>
              <w:spacing w:before="120" w:after="120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3369" w:type="dxa"/>
          </w:tcPr>
          <w:p w:rsidR="00CD1A56" w:rsidRDefault="00CD1A56" w:rsidP="00CD1A56">
            <w:pPr>
              <w:spacing w:before="120" w:after="120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</w:tr>
      <w:tr w:rsidR="00CD1A56" w:rsidTr="00A66858">
        <w:tc>
          <w:tcPr>
            <w:tcW w:w="3652" w:type="dxa"/>
          </w:tcPr>
          <w:p w:rsidR="00CD1A56" w:rsidRPr="00CD1A56" w:rsidRDefault="00CD1A56" w:rsidP="00CD1A56">
            <w:pPr>
              <w:pStyle w:val="Odlomakpopisa"/>
              <w:numPr>
                <w:ilvl w:val="0"/>
                <w:numId w:val="3"/>
              </w:numPr>
              <w:spacing w:before="120" w:after="120"/>
              <w:ind w:left="426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CD1A56" w:rsidRDefault="00CD1A56" w:rsidP="00CD1A56">
            <w:pPr>
              <w:spacing w:before="120" w:after="120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CD1A56" w:rsidRDefault="00CD1A56" w:rsidP="00CD1A56">
            <w:pPr>
              <w:spacing w:before="120" w:after="120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3369" w:type="dxa"/>
          </w:tcPr>
          <w:p w:rsidR="00CD1A56" w:rsidRDefault="00CD1A56" w:rsidP="00CD1A56">
            <w:pPr>
              <w:spacing w:before="120" w:after="120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</w:tr>
    </w:tbl>
    <w:p w:rsidR="00CD1A56" w:rsidRPr="00CD1A56" w:rsidRDefault="00CD1A56" w:rsidP="00CD1A56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</w:rPr>
      </w:pPr>
    </w:p>
    <w:sectPr w:rsidR="00CD1A56" w:rsidRPr="00CD1A56" w:rsidSect="00A66858">
      <w:headerReference w:type="default" r:id="rId9"/>
      <w:pgSz w:w="11906" w:h="16838"/>
      <w:pgMar w:top="1417" w:right="707" w:bottom="1135" w:left="1134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5D5" w:rsidRDefault="005755D5" w:rsidP="00B9560D">
      <w:r>
        <w:separator/>
      </w:r>
    </w:p>
  </w:endnote>
  <w:endnote w:type="continuationSeparator" w:id="0">
    <w:p w:rsidR="005755D5" w:rsidRDefault="005755D5" w:rsidP="00B9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5D5" w:rsidRDefault="005755D5" w:rsidP="00B9560D">
      <w:r>
        <w:separator/>
      </w:r>
    </w:p>
  </w:footnote>
  <w:footnote w:type="continuationSeparator" w:id="0">
    <w:p w:rsidR="005755D5" w:rsidRDefault="005755D5" w:rsidP="00B9560D">
      <w:r>
        <w:continuationSeparator/>
      </w:r>
    </w:p>
  </w:footnote>
  <w:footnote w:id="1">
    <w:p w:rsidR="00CD1A56" w:rsidRDefault="00CD1A56">
      <w:pPr>
        <w:pStyle w:val="Tekstfusnote"/>
      </w:pPr>
      <w:r>
        <w:rPr>
          <w:rStyle w:val="Referencafusnote"/>
        </w:rPr>
        <w:footnoteRef/>
      </w:r>
      <w:r>
        <w:t xml:space="preserve"> Broj telefona može </w:t>
      </w:r>
      <w:r w:rsidR="00656CF9">
        <w:t xml:space="preserve">se </w:t>
      </w:r>
      <w:r>
        <w:t>upisati i na samoj radionici</w:t>
      </w:r>
      <w:r w:rsidR="00656CF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1E3" w:rsidRDefault="00A66858" w:rsidP="006E01E3">
    <w:pPr>
      <w:pStyle w:val="Zaglavlje"/>
      <w:tabs>
        <w:tab w:val="clear" w:pos="4536"/>
        <w:tab w:val="left" w:pos="5103"/>
      </w:tabs>
      <w:ind w:left="-284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142875</wp:posOffset>
          </wp:positionH>
          <wp:positionV relativeFrom="paragraph">
            <wp:posOffset>5715</wp:posOffset>
          </wp:positionV>
          <wp:extent cx="657225" cy="873760"/>
          <wp:effectExtent l="0" t="0" r="0" b="2540"/>
          <wp:wrapNone/>
          <wp:docPr id="8" name="Picture 8" descr="znak logotip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znak logotip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55D5">
      <w:rPr>
        <w:noProof/>
        <w:lang w:eastAsia="hr-H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0" o:spid="_x0000_s2049" type="#_x0000_t75" style="position:absolute;left:0;text-align:left;margin-left:143.1pt;margin-top:-9.35pt;width:126.2pt;height:68.2pt;z-index:251658240;visibility:visible;mso-position-horizontal-relative:text;mso-position-vertical-relative:text">
          <v:imagedata r:id="rId2" o:title=""/>
        </v:shape>
        <o:OLEObject Type="Embed" ProgID="CorelDRAW.Graphic.12" ShapeID="Object 0" DrawAspect="Content" ObjectID="_1663572278" r:id="rId3"/>
      </w:object>
    </w:r>
    <w:r w:rsidR="00B9560D">
      <w:tab/>
    </w:r>
  </w:p>
  <w:p w:rsidR="00A66858" w:rsidRDefault="00A66858" w:rsidP="006E01E3">
    <w:pPr>
      <w:pStyle w:val="Zaglavlje"/>
      <w:tabs>
        <w:tab w:val="clear" w:pos="4536"/>
        <w:tab w:val="left" w:pos="5103"/>
      </w:tabs>
      <w:ind w:left="-284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4566285</wp:posOffset>
          </wp:positionH>
          <wp:positionV relativeFrom="paragraph">
            <wp:posOffset>3810</wp:posOffset>
          </wp:positionV>
          <wp:extent cx="1685925" cy="523875"/>
          <wp:effectExtent l="0" t="0" r="9525" b="9525"/>
          <wp:wrapNone/>
          <wp:docPr id="9" name="Picture 9" descr="Grad Samob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d Samobor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6858" w:rsidRDefault="00A66858" w:rsidP="006E01E3">
    <w:pPr>
      <w:pStyle w:val="Zaglavlje"/>
      <w:tabs>
        <w:tab w:val="clear" w:pos="4536"/>
        <w:tab w:val="left" w:pos="5103"/>
      </w:tabs>
      <w:ind w:left="-284"/>
    </w:pPr>
  </w:p>
  <w:p w:rsidR="00A66858" w:rsidRPr="00062D23" w:rsidRDefault="00A66858" w:rsidP="006E01E3">
    <w:pPr>
      <w:pStyle w:val="Zaglavlje"/>
      <w:tabs>
        <w:tab w:val="clear" w:pos="4536"/>
        <w:tab w:val="left" w:pos="5103"/>
      </w:tabs>
      <w:ind w:left="-284"/>
      <w:rPr>
        <w:rFonts w:ascii="Monotype Corsiva" w:hAnsi="Monotype Corsiva"/>
        <w:color w:val="4A442A" w:themeColor="background2" w:themeShade="40"/>
      </w:rPr>
    </w:pPr>
  </w:p>
  <w:p w:rsidR="006E01E3" w:rsidRDefault="006E01E3" w:rsidP="006E01E3">
    <w:pPr>
      <w:pStyle w:val="Zaglavlje"/>
      <w:pBdr>
        <w:bottom w:val="single" w:sz="4" w:space="1" w:color="auto"/>
      </w:pBdr>
      <w:tabs>
        <w:tab w:val="clear" w:pos="4536"/>
        <w:tab w:val="clear" w:pos="9072"/>
        <w:tab w:val="right" w:pos="9923"/>
      </w:tabs>
      <w:ind w:left="-426"/>
      <w:jc w:val="center"/>
      <w:rPr>
        <w:rFonts w:ascii="Monotype Corsiva" w:hAnsi="Monotype Corsiva"/>
        <w:color w:val="4A442A" w:themeColor="background2" w:themeShade="40"/>
      </w:rPr>
    </w:pPr>
  </w:p>
  <w:p w:rsidR="00A66858" w:rsidRDefault="00A66858" w:rsidP="006E01E3">
    <w:pPr>
      <w:pStyle w:val="Zaglavlje"/>
      <w:pBdr>
        <w:bottom w:val="single" w:sz="4" w:space="1" w:color="auto"/>
      </w:pBdr>
      <w:tabs>
        <w:tab w:val="clear" w:pos="4536"/>
        <w:tab w:val="clear" w:pos="9072"/>
        <w:tab w:val="right" w:pos="9923"/>
      </w:tabs>
      <w:ind w:left="-426"/>
      <w:jc w:val="center"/>
      <w:rPr>
        <w:rFonts w:ascii="Monotype Corsiva" w:hAnsi="Monotype Corsiva"/>
        <w:color w:val="4A442A" w:themeColor="background2" w:themeShade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62C30"/>
    <w:multiLevelType w:val="hybridMultilevel"/>
    <w:tmpl w:val="35C66A82"/>
    <w:lvl w:ilvl="0" w:tplc="1C5A1E84">
      <w:start w:val="1"/>
      <w:numFmt w:val="decimal"/>
      <w:lvlText w:val="%1."/>
      <w:lvlJc w:val="left"/>
      <w:pPr>
        <w:ind w:left="1095" w:hanging="375"/>
      </w:pPr>
      <w:rPr>
        <w:rFonts w:hint="default"/>
        <w:color w:val="201F1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224F26"/>
    <w:multiLevelType w:val="hybridMultilevel"/>
    <w:tmpl w:val="6C1861F2"/>
    <w:lvl w:ilvl="0" w:tplc="1C5A1E84">
      <w:start w:val="1"/>
      <w:numFmt w:val="decimal"/>
      <w:lvlText w:val="%1."/>
      <w:lvlJc w:val="left"/>
      <w:pPr>
        <w:ind w:left="1095" w:hanging="375"/>
      </w:pPr>
      <w:rPr>
        <w:rFonts w:hint="default"/>
        <w:color w:val="201F1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33F0B"/>
    <w:multiLevelType w:val="hybridMultilevel"/>
    <w:tmpl w:val="80EECAB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72"/>
    <w:rsid w:val="00062D23"/>
    <w:rsid w:val="00070FB2"/>
    <w:rsid w:val="0011067B"/>
    <w:rsid w:val="00152F48"/>
    <w:rsid w:val="001D5046"/>
    <w:rsid w:val="001E5E0F"/>
    <w:rsid w:val="002E2AC8"/>
    <w:rsid w:val="005755D5"/>
    <w:rsid w:val="00632172"/>
    <w:rsid w:val="00656CF9"/>
    <w:rsid w:val="006E01E3"/>
    <w:rsid w:val="007F218D"/>
    <w:rsid w:val="008410C3"/>
    <w:rsid w:val="008576D4"/>
    <w:rsid w:val="00875C7F"/>
    <w:rsid w:val="008832A8"/>
    <w:rsid w:val="00A412B8"/>
    <w:rsid w:val="00A65AE1"/>
    <w:rsid w:val="00A66858"/>
    <w:rsid w:val="00AE63CA"/>
    <w:rsid w:val="00B9560D"/>
    <w:rsid w:val="00C5261E"/>
    <w:rsid w:val="00C97576"/>
    <w:rsid w:val="00CD1A56"/>
    <w:rsid w:val="00D715A3"/>
    <w:rsid w:val="00ED1FB1"/>
    <w:rsid w:val="00F910AC"/>
    <w:rsid w:val="00F9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37C2AF6-C0BA-4884-9DF4-66E1ADD2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17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956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9560D"/>
  </w:style>
  <w:style w:type="paragraph" w:styleId="Podnoje">
    <w:name w:val="footer"/>
    <w:basedOn w:val="Normal"/>
    <w:link w:val="PodnojeChar"/>
    <w:uiPriority w:val="99"/>
    <w:unhideWhenUsed/>
    <w:rsid w:val="00B9560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9560D"/>
  </w:style>
  <w:style w:type="character" w:styleId="Hiperveza">
    <w:name w:val="Hyperlink"/>
    <w:basedOn w:val="Zadanifontodlomka"/>
    <w:uiPriority w:val="99"/>
    <w:unhideWhenUsed/>
    <w:rsid w:val="00B9560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218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218D"/>
    <w:rPr>
      <w:rFonts w:ascii="Tahoma" w:hAnsi="Tahoma" w:cs="Tahoma"/>
      <w:sz w:val="16"/>
      <w:szCs w:val="16"/>
    </w:rPr>
  </w:style>
  <w:style w:type="character" w:customStyle="1" w:styleId="hps">
    <w:name w:val="hps"/>
    <w:basedOn w:val="Zadanifontodlomka"/>
    <w:rsid w:val="00AE63CA"/>
  </w:style>
  <w:style w:type="paragraph" w:styleId="StandardWeb">
    <w:name w:val="Normal (Web)"/>
    <w:basedOn w:val="Normal"/>
    <w:uiPriority w:val="99"/>
    <w:unhideWhenUsed/>
    <w:rsid w:val="00CD1A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CD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D1A56"/>
    <w:pPr>
      <w:ind w:left="720"/>
      <w:contextualSpacing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D1A56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D1A56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CD1A56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D1A56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D1A5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D1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nik@rudnik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79C57-659B-4477-8417-11B30088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Lebegner</dc:creator>
  <cp:lastModifiedBy>knjiznica</cp:lastModifiedBy>
  <cp:revision>3</cp:revision>
  <cp:lastPrinted>2013-06-20T13:46:00Z</cp:lastPrinted>
  <dcterms:created xsi:type="dcterms:W3CDTF">2020-10-07T08:38:00Z</dcterms:created>
  <dcterms:modified xsi:type="dcterms:W3CDTF">2020-10-07T08:38:00Z</dcterms:modified>
</cp:coreProperties>
</file>