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72" w:rsidRDefault="00632172" w:rsidP="00632172">
      <w:bookmarkStart w:id="0" w:name="_GoBack"/>
      <w:bookmarkEnd w:id="0"/>
    </w:p>
    <w:p w:rsidR="00632172" w:rsidRDefault="00632172" w:rsidP="00632172"/>
    <w:p w:rsidR="00A66858" w:rsidRDefault="00CD1A56" w:rsidP="00A66858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23130"/>
        </w:rPr>
      </w:pPr>
      <w:r w:rsidRPr="00CD1A56">
        <w:rPr>
          <w:rFonts w:asciiTheme="minorHAnsi" w:hAnsiTheme="minorHAnsi" w:cstheme="minorHAnsi"/>
          <w:color w:val="323130"/>
        </w:rPr>
        <w:t>Pozivamo Vas na radionice</w:t>
      </w:r>
    </w:p>
    <w:p w:rsidR="00A66858" w:rsidRDefault="00A66858" w:rsidP="00A66858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323130"/>
        </w:rPr>
      </w:pPr>
    </w:p>
    <w:p w:rsidR="00A66858" w:rsidRDefault="00A66858" w:rsidP="00A66858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323130"/>
          <w:sz w:val="28"/>
        </w:rPr>
      </w:pPr>
      <w:r w:rsidRPr="00A66858">
        <w:rPr>
          <w:rFonts w:asciiTheme="minorHAnsi" w:hAnsiTheme="minorHAnsi" w:cstheme="minorHAnsi"/>
          <w:b/>
          <w:bCs/>
          <w:color w:val="323130"/>
          <w:sz w:val="28"/>
        </w:rPr>
        <w:t>„</w:t>
      </w:r>
      <w:r w:rsidR="00CD1A56" w:rsidRPr="00A66858">
        <w:rPr>
          <w:rFonts w:asciiTheme="minorHAnsi" w:hAnsiTheme="minorHAnsi" w:cstheme="minorHAnsi"/>
          <w:b/>
          <w:bCs/>
          <w:color w:val="323130"/>
          <w:sz w:val="28"/>
        </w:rPr>
        <w:t>Blago pod našim stopama</w:t>
      </w:r>
      <w:r w:rsidRPr="00A66858">
        <w:rPr>
          <w:rFonts w:asciiTheme="minorHAnsi" w:hAnsiTheme="minorHAnsi" w:cstheme="minorHAnsi"/>
          <w:b/>
          <w:bCs/>
          <w:color w:val="323130"/>
          <w:sz w:val="28"/>
        </w:rPr>
        <w:t>“</w:t>
      </w:r>
    </w:p>
    <w:p w:rsidR="00A66858" w:rsidRPr="00A66858" w:rsidRDefault="00A66858" w:rsidP="00A66858">
      <w:pPr>
        <w:pStyle w:val="Standard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Theme="minorHAnsi" w:hAnsiTheme="minorHAnsi" w:cstheme="minorHAnsi"/>
          <w:color w:val="323130"/>
          <w:sz w:val="28"/>
        </w:rPr>
      </w:pPr>
    </w:p>
    <w:p w:rsidR="00CD1A56" w:rsidRPr="00CD1A56" w:rsidRDefault="00CD1A56" w:rsidP="00A66858">
      <w:pPr>
        <w:pStyle w:val="Standard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CD1A56">
        <w:rPr>
          <w:rFonts w:asciiTheme="minorHAnsi" w:hAnsiTheme="minorHAnsi" w:cstheme="minorHAnsi"/>
          <w:color w:val="323130"/>
        </w:rPr>
        <w:t>koje će se održati 10. listopada 2020. u 10 sati ispred Samoborskog muzeja.</w:t>
      </w:r>
    </w:p>
    <w:p w:rsidR="00CD1A56" w:rsidRPr="00CD1A56" w:rsidRDefault="00CD1A56" w:rsidP="00A66858">
      <w:pPr>
        <w:pStyle w:val="Standard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CD1A56">
        <w:rPr>
          <w:rFonts w:asciiTheme="minorHAnsi" w:hAnsiTheme="minorHAnsi" w:cstheme="minorHAnsi"/>
          <w:color w:val="323130"/>
        </w:rPr>
        <w:t>Radionice organiziraju R</w:t>
      </w: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udarsko-geološko-naftni </w:t>
      </w:r>
      <w:r w:rsidR="00A66858">
        <w:rPr>
          <w:rFonts w:asciiTheme="minorHAnsi" w:hAnsiTheme="minorHAnsi" w:cstheme="minorHAnsi"/>
          <w:color w:val="201F1E"/>
          <w:bdr w:val="none" w:sz="0" w:space="0" w:color="auto" w:frame="1"/>
        </w:rPr>
        <w:t>fakultet Sveučilišta u Zagrebu i</w:t>
      </w: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Rudnik sveta Barbara</w:t>
      </w:r>
      <w:r w:rsidR="00A66858">
        <w:rPr>
          <w:rFonts w:asciiTheme="minorHAnsi" w:hAnsiTheme="minorHAnsi" w:cstheme="minorHAnsi"/>
          <w:color w:val="201F1E"/>
          <w:bdr w:val="none" w:sz="0" w:space="0" w:color="auto" w:frame="1"/>
        </w:rPr>
        <w:t xml:space="preserve"> u suradnji sa Samoborskim muzejom</w:t>
      </w: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>, a glavna tema je rudarstvo, primjena ruda i njihovo istraživanje.</w:t>
      </w:r>
    </w:p>
    <w:p w:rsidR="00CD1A56" w:rsidRPr="00CD1A56" w:rsidRDefault="00CD1A56" w:rsidP="00A66858">
      <w:pPr>
        <w:pStyle w:val="Standard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>U programu će sudjelovati profesori i asistenti s RGNF-a, a predviđeno vrijeme trajanja događaja je 2 sata (</w:t>
      </w:r>
      <w:r w:rsidR="00656CF9">
        <w:rPr>
          <w:rFonts w:asciiTheme="minorHAnsi" w:hAnsiTheme="minorHAnsi" w:cstheme="minorHAnsi"/>
          <w:color w:val="201F1E"/>
          <w:bdr w:val="none" w:sz="0" w:space="0" w:color="auto" w:frame="1"/>
        </w:rPr>
        <w:t>trajanje svake radionice je 20-</w:t>
      </w: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>ak minuta).</w:t>
      </w:r>
    </w:p>
    <w:p w:rsidR="00CD1A56" w:rsidRPr="00CD1A56" w:rsidRDefault="00CD1A56" w:rsidP="00A66858">
      <w:pPr>
        <w:pStyle w:val="Standard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>Radionice na kojima možete sudjelovati: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RM@Schoools – RM@Art: Izrada boja od mineralnih pigmenata (Cvetković, M., Sečanj, M.)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Mikropotresi u istraživanju Zemlje (Kapuralić, J., Brcković, A.)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Rudarstvo za sve i svakoga – radionica sa kvizom i nagradama (Briševac, Z.)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ENGIE – Encouraging Girls to Study Geosciences and Engineering, prezentacija programa s promotivnim materijalima (Kolenković Močilac, I. Maričić, A.)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Crna kraljica -  izrada zlatnog pehara (Hruškova Hasan, M.)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bdr w:val="none" w:sz="0" w:space="0" w:color="auto" w:frame="1"/>
        </w:rPr>
        <w:t>Opasni i radioakti</w:t>
      </w:r>
      <w:r w:rsidR="00A66858">
        <w:rPr>
          <w:rFonts w:asciiTheme="minorHAnsi" w:hAnsiTheme="minorHAnsi" w:cstheme="minorHAnsi"/>
          <w:b/>
          <w:bdr w:val="none" w:sz="0" w:space="0" w:color="auto" w:frame="1"/>
        </w:rPr>
        <w:t xml:space="preserve">vni otpad </w:t>
      </w: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 xml:space="preserve"> (Veinović, Ž., Uroić, G.)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01F1E"/>
          <w:bdr w:val="none" w:sz="0" w:space="0" w:color="auto" w:frame="1"/>
        </w:rPr>
        <w:t>Barut je pokrenuo industriju (</w:t>
      </w:r>
      <w:r w:rsidRPr="00A66858">
        <w:rPr>
          <w:rFonts w:asciiTheme="minorHAnsi" w:hAnsiTheme="minorHAnsi" w:cstheme="minorHAnsi"/>
          <w:b/>
          <w:color w:val="222222"/>
        </w:rPr>
        <w:t>Dobrilović, M., Škrlec, V., Bohanek, V., Stanković, S.)</w:t>
      </w:r>
    </w:p>
    <w:p w:rsidR="00CD1A56" w:rsidRPr="00A66858" w:rsidRDefault="00CD1A56" w:rsidP="00A66858">
      <w:pPr>
        <w:pStyle w:val="StandardWeb"/>
        <w:numPr>
          <w:ilvl w:val="0"/>
          <w:numId w:val="2"/>
        </w:numPr>
        <w:shd w:val="clear" w:color="auto" w:fill="FFFFFF"/>
        <w:spacing w:line="360" w:lineRule="auto"/>
        <w:ind w:left="1094" w:hanging="374"/>
        <w:jc w:val="both"/>
        <w:rPr>
          <w:rFonts w:asciiTheme="minorHAnsi" w:hAnsiTheme="minorHAnsi" w:cstheme="minorHAnsi"/>
          <w:b/>
          <w:color w:val="222222"/>
        </w:rPr>
      </w:pPr>
      <w:r w:rsidRPr="00A66858">
        <w:rPr>
          <w:rFonts w:asciiTheme="minorHAnsi" w:hAnsiTheme="minorHAnsi" w:cstheme="minorHAnsi"/>
          <w:b/>
          <w:color w:val="222222"/>
        </w:rPr>
        <w:t>Mine Heritage – rudarenje u povijesti Hrvatske (Barešić, V.)</w:t>
      </w:r>
    </w:p>
    <w:p w:rsidR="00CD1A56" w:rsidRPr="00CD1A56" w:rsidRDefault="00CD1A56" w:rsidP="00A6685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2222"/>
        </w:rPr>
      </w:pPr>
      <w:r w:rsidRPr="00CD1A56">
        <w:rPr>
          <w:rFonts w:asciiTheme="minorHAnsi" w:hAnsiTheme="minorHAnsi" w:cstheme="minorHAnsi"/>
          <w:color w:val="222222"/>
        </w:rPr>
        <w:t> </w:t>
      </w:r>
    </w:p>
    <w:p w:rsidR="00CD1A56" w:rsidRDefault="00CD1A56" w:rsidP="00A66858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01F1E"/>
          <w:bdr w:val="none" w:sz="0" w:space="0" w:color="auto" w:frame="1"/>
        </w:rPr>
      </w:pPr>
      <w:r w:rsidRPr="00CD1A56">
        <w:rPr>
          <w:rFonts w:asciiTheme="minorHAnsi" w:hAnsiTheme="minorHAnsi" w:cstheme="minorHAnsi"/>
          <w:color w:val="201F1E"/>
          <w:bdr w:val="none" w:sz="0" w:space="0" w:color="auto" w:frame="1"/>
        </w:rPr>
        <w:t>Radionice su namijenjene mladima (7. i 8. razred OŠ i srednjoškolcima) pa Vas molimo da obavijest o ovom događanju proslijedite učenicima te dobi.</w:t>
      </w:r>
    </w:p>
    <w:p w:rsidR="00CD1A56" w:rsidRDefault="00CD1A56" w:rsidP="00A66858">
      <w:pPr>
        <w:spacing w:after="200" w:line="276" w:lineRule="auto"/>
        <w:jc w:val="both"/>
        <w:rPr>
          <w:rFonts w:cstheme="minorHAnsi"/>
          <w:color w:val="201F1E"/>
          <w:bdr w:val="none" w:sz="0" w:space="0" w:color="auto" w:frame="1"/>
        </w:rPr>
      </w:pPr>
      <w:r>
        <w:rPr>
          <w:rFonts w:cstheme="minorHAnsi"/>
          <w:color w:val="201F1E"/>
          <w:bdr w:val="none" w:sz="0" w:space="0" w:color="auto" w:frame="1"/>
        </w:rPr>
        <w:t xml:space="preserve">Predbilježba za </w:t>
      </w:r>
      <w:r w:rsidR="00A66858">
        <w:rPr>
          <w:rFonts w:cstheme="minorHAnsi"/>
          <w:color w:val="201F1E"/>
          <w:bdr w:val="none" w:sz="0" w:space="0" w:color="auto" w:frame="1"/>
        </w:rPr>
        <w:t xml:space="preserve">sudjelovanje na radionicama primaju </w:t>
      </w:r>
      <w:r w:rsidR="00656CF9">
        <w:rPr>
          <w:rFonts w:cstheme="minorHAnsi"/>
          <w:color w:val="201F1E"/>
          <w:bdr w:val="none" w:sz="0" w:space="0" w:color="auto" w:frame="1"/>
        </w:rPr>
        <w:t xml:space="preserve">se </w:t>
      </w:r>
      <w:r w:rsidR="00A66858">
        <w:rPr>
          <w:rFonts w:cstheme="minorHAnsi"/>
          <w:color w:val="201F1E"/>
          <w:bdr w:val="none" w:sz="0" w:space="0" w:color="auto" w:frame="1"/>
        </w:rPr>
        <w:t xml:space="preserve">na priloženom obrascu. </w:t>
      </w:r>
    </w:p>
    <w:p w:rsidR="00A66858" w:rsidRDefault="00A66858" w:rsidP="00CD1A56">
      <w:pPr>
        <w:spacing w:after="200" w:line="276" w:lineRule="auto"/>
        <w:rPr>
          <w:rFonts w:cstheme="minorHAnsi"/>
          <w:color w:val="201F1E"/>
          <w:bdr w:val="none" w:sz="0" w:space="0" w:color="auto" w:frame="1"/>
        </w:rPr>
      </w:pPr>
      <w:r>
        <w:rPr>
          <w:rFonts w:cstheme="minorHAnsi"/>
          <w:color w:val="201F1E"/>
          <w:bdr w:val="none" w:sz="0" w:space="0" w:color="auto" w:frame="1"/>
        </w:rPr>
        <w:t xml:space="preserve">Dodatne informacije: </w:t>
      </w:r>
    </w:p>
    <w:p w:rsidR="00A66858" w:rsidRDefault="005755D5" w:rsidP="00CD1A56">
      <w:pPr>
        <w:spacing w:after="200" w:line="276" w:lineRule="auto"/>
        <w:rPr>
          <w:rFonts w:cstheme="minorHAnsi"/>
          <w:color w:val="201F1E"/>
          <w:bdr w:val="none" w:sz="0" w:space="0" w:color="auto" w:frame="1"/>
        </w:rPr>
      </w:pPr>
      <w:hyperlink r:id="rId8" w:history="1">
        <w:r w:rsidR="00A66858" w:rsidRPr="00DF660E">
          <w:rPr>
            <w:rStyle w:val="Hiperveza"/>
            <w:rFonts w:cstheme="minorHAnsi"/>
            <w:bdr w:val="none" w:sz="0" w:space="0" w:color="auto" w:frame="1"/>
          </w:rPr>
          <w:t>rudnik@rudnik.hr</w:t>
        </w:r>
      </w:hyperlink>
      <w:r w:rsidR="00A66858">
        <w:rPr>
          <w:rFonts w:cstheme="minorHAnsi"/>
          <w:color w:val="201F1E"/>
          <w:bdr w:val="none" w:sz="0" w:space="0" w:color="auto" w:frame="1"/>
        </w:rPr>
        <w:t xml:space="preserve"> </w:t>
      </w:r>
    </w:p>
    <w:p w:rsidR="00A66858" w:rsidRDefault="00A66858" w:rsidP="00CD1A56">
      <w:pPr>
        <w:spacing w:after="200" w:line="276" w:lineRule="auto"/>
        <w:rPr>
          <w:rFonts w:cstheme="minorHAnsi"/>
          <w:color w:val="201F1E"/>
          <w:bdr w:val="none" w:sz="0" w:space="0" w:color="auto" w:frame="1"/>
        </w:rPr>
      </w:pPr>
    </w:p>
    <w:p w:rsidR="006E01E3" w:rsidRDefault="00CD1A56">
      <w:pPr>
        <w:spacing w:after="200" w:line="276" w:lineRule="auto"/>
        <w:rPr>
          <w:rFonts w:cstheme="minorHAnsi"/>
          <w:color w:val="201F1E"/>
          <w:bdr w:val="none" w:sz="0" w:space="0" w:color="auto" w:frame="1"/>
        </w:rPr>
      </w:pPr>
      <w:r>
        <w:rPr>
          <w:rFonts w:cstheme="minorHAnsi"/>
          <w:color w:val="201F1E"/>
          <w:bdr w:val="none" w:sz="0" w:space="0" w:color="auto" w:frame="1"/>
        </w:rPr>
        <w:br w:type="page"/>
      </w:r>
    </w:p>
    <w:p w:rsidR="00A66858" w:rsidRPr="00A66858" w:rsidRDefault="00A66858" w:rsidP="00A66858">
      <w:pPr>
        <w:spacing w:before="240" w:after="200" w:line="276" w:lineRule="auto"/>
        <w:jc w:val="center"/>
        <w:rPr>
          <w:rFonts w:cstheme="minorHAnsi"/>
          <w:color w:val="201F1E"/>
          <w:sz w:val="2"/>
          <w:bdr w:val="none" w:sz="0" w:space="0" w:color="auto" w:frame="1"/>
        </w:rPr>
      </w:pPr>
    </w:p>
    <w:p w:rsidR="00CD1A56" w:rsidRDefault="00CD1A56" w:rsidP="00A66858">
      <w:pPr>
        <w:spacing w:before="240" w:after="200" w:line="276" w:lineRule="auto"/>
        <w:jc w:val="center"/>
        <w:rPr>
          <w:rFonts w:cstheme="minorHAnsi"/>
          <w:color w:val="201F1E"/>
          <w:bdr w:val="none" w:sz="0" w:space="0" w:color="auto" w:frame="1"/>
        </w:rPr>
      </w:pPr>
      <w:r>
        <w:rPr>
          <w:rFonts w:cstheme="minorHAnsi"/>
          <w:color w:val="201F1E"/>
          <w:bdr w:val="none" w:sz="0" w:space="0" w:color="auto" w:frame="1"/>
        </w:rPr>
        <w:t>Predbilježba za sudjelovanje na edukativnim radionicama</w:t>
      </w:r>
    </w:p>
    <w:p w:rsidR="00CD1A56" w:rsidRPr="00CD1A56" w:rsidRDefault="00656CF9" w:rsidP="00CD1A56">
      <w:pPr>
        <w:spacing w:after="200" w:line="276" w:lineRule="auto"/>
        <w:jc w:val="center"/>
        <w:rPr>
          <w:rFonts w:cstheme="minorHAnsi"/>
          <w:b/>
          <w:color w:val="201F1E"/>
          <w:sz w:val="28"/>
          <w:bdr w:val="none" w:sz="0" w:space="0" w:color="auto" w:frame="1"/>
        </w:rPr>
      </w:pPr>
      <w:r>
        <w:rPr>
          <w:rFonts w:cstheme="minorHAnsi"/>
          <w:b/>
          <w:color w:val="201F1E"/>
          <w:sz w:val="28"/>
          <w:bdr w:val="none" w:sz="0" w:space="0" w:color="auto" w:frame="1"/>
        </w:rPr>
        <w:t>„</w:t>
      </w:r>
      <w:r w:rsidR="00CD1A56" w:rsidRPr="00CD1A56">
        <w:rPr>
          <w:rFonts w:cstheme="minorHAnsi"/>
          <w:b/>
          <w:color w:val="201F1E"/>
          <w:sz w:val="28"/>
          <w:bdr w:val="none" w:sz="0" w:space="0" w:color="auto" w:frame="1"/>
        </w:rPr>
        <w:t>Blago pod našim stopama</w:t>
      </w:r>
      <w:r>
        <w:rPr>
          <w:rFonts w:cstheme="minorHAnsi"/>
          <w:b/>
          <w:color w:val="201F1E"/>
          <w:sz w:val="28"/>
          <w:bdr w:val="none" w:sz="0" w:space="0" w:color="auto" w:frame="1"/>
        </w:rPr>
        <w:t>“</w:t>
      </w:r>
    </w:p>
    <w:p w:rsidR="00CD1A56" w:rsidRDefault="00656CF9" w:rsidP="00CD1A56">
      <w:pPr>
        <w:spacing w:after="200" w:line="276" w:lineRule="auto"/>
        <w:jc w:val="center"/>
        <w:rPr>
          <w:rFonts w:cstheme="minorHAnsi"/>
          <w:color w:val="201F1E"/>
          <w:bdr w:val="none" w:sz="0" w:space="0" w:color="auto" w:frame="1"/>
        </w:rPr>
      </w:pPr>
      <w:r>
        <w:rPr>
          <w:rFonts w:cstheme="minorHAnsi"/>
          <w:color w:val="201F1E"/>
          <w:bdr w:val="none" w:sz="0" w:space="0" w:color="auto" w:frame="1"/>
        </w:rPr>
        <w:t xml:space="preserve"> 10. listopada 2020.</w:t>
      </w:r>
      <w:r w:rsidR="00CD1A56">
        <w:rPr>
          <w:rFonts w:cstheme="minorHAnsi"/>
          <w:color w:val="201F1E"/>
          <w:bdr w:val="none" w:sz="0" w:space="0" w:color="auto" w:frame="1"/>
        </w:rPr>
        <w:t xml:space="preserve"> od 10 sati ispred Samoborskog muzeja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61"/>
        <w:gridCol w:w="2090"/>
        <w:gridCol w:w="1124"/>
        <w:gridCol w:w="3280"/>
      </w:tblGrid>
      <w:tr w:rsidR="00CD1A56" w:rsidRPr="00CD1A56" w:rsidTr="00A66858">
        <w:tc>
          <w:tcPr>
            <w:tcW w:w="3652" w:type="dxa"/>
            <w:shd w:val="clear" w:color="auto" w:fill="FABF8F" w:themeFill="accent6" w:themeFillTint="99"/>
          </w:tcPr>
          <w:p w:rsidR="00CD1A56" w:rsidRPr="00CD1A56" w:rsidRDefault="00CD1A56" w:rsidP="00CD1A56">
            <w:pPr>
              <w:spacing w:before="120" w:after="120"/>
              <w:rPr>
                <w:rFonts w:cstheme="minorHAnsi"/>
                <w:b/>
                <w:color w:val="201F1E"/>
                <w:bdr w:val="none" w:sz="0" w:space="0" w:color="auto" w:frame="1"/>
              </w:rPr>
            </w:pPr>
            <w:r w:rsidRPr="00CD1A56">
              <w:rPr>
                <w:rFonts w:cstheme="minorHAnsi"/>
                <w:b/>
                <w:color w:val="201F1E"/>
                <w:bdr w:val="none" w:sz="0" w:space="0" w:color="auto" w:frame="1"/>
              </w:rPr>
              <w:t xml:space="preserve">Ime i prezime 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CD1A56" w:rsidRPr="00CD1A56" w:rsidRDefault="00CD1A56" w:rsidP="00CD1A56">
            <w:pPr>
              <w:spacing w:before="120" w:after="120"/>
              <w:rPr>
                <w:rFonts w:cstheme="minorHAnsi"/>
                <w:b/>
                <w:color w:val="201F1E"/>
                <w:bdr w:val="none" w:sz="0" w:space="0" w:color="auto" w:frame="1"/>
              </w:rPr>
            </w:pPr>
            <w:r w:rsidRPr="00CD1A56">
              <w:rPr>
                <w:rFonts w:cstheme="minorHAnsi"/>
                <w:b/>
                <w:color w:val="201F1E"/>
                <w:bdr w:val="none" w:sz="0" w:space="0" w:color="auto" w:frame="1"/>
              </w:rPr>
              <w:t>Broj telefona</w:t>
            </w:r>
            <w:r w:rsidRPr="00CD1A56">
              <w:rPr>
                <w:rStyle w:val="Referencafusnote"/>
                <w:rFonts w:cstheme="minorHAnsi"/>
                <w:b/>
                <w:color w:val="201F1E"/>
                <w:bdr w:val="none" w:sz="0" w:space="0" w:color="auto" w:frame="1"/>
              </w:rPr>
              <w:footnoteReference w:id="1"/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D1A56" w:rsidRPr="00CD1A56" w:rsidRDefault="00CD1A56" w:rsidP="00CD1A56">
            <w:pPr>
              <w:spacing w:before="120" w:after="120"/>
              <w:rPr>
                <w:rFonts w:cstheme="minorHAnsi"/>
                <w:b/>
                <w:color w:val="201F1E"/>
                <w:bdr w:val="none" w:sz="0" w:space="0" w:color="auto" w:frame="1"/>
              </w:rPr>
            </w:pPr>
            <w:r w:rsidRPr="00CD1A56">
              <w:rPr>
                <w:rFonts w:cstheme="minorHAnsi"/>
                <w:b/>
                <w:color w:val="201F1E"/>
                <w:bdr w:val="none" w:sz="0" w:space="0" w:color="auto" w:frame="1"/>
              </w:rPr>
              <w:t>Razred</w:t>
            </w:r>
          </w:p>
        </w:tc>
        <w:tc>
          <w:tcPr>
            <w:tcW w:w="3369" w:type="dxa"/>
            <w:shd w:val="clear" w:color="auto" w:fill="FABF8F" w:themeFill="accent6" w:themeFillTint="99"/>
          </w:tcPr>
          <w:p w:rsidR="00CD1A56" w:rsidRPr="00CD1A56" w:rsidRDefault="00CD1A56" w:rsidP="00CD1A56">
            <w:pPr>
              <w:spacing w:before="120" w:after="120"/>
              <w:rPr>
                <w:rFonts w:cstheme="minorHAnsi"/>
                <w:b/>
                <w:color w:val="201F1E"/>
                <w:bdr w:val="none" w:sz="0" w:space="0" w:color="auto" w:frame="1"/>
              </w:rPr>
            </w:pPr>
            <w:r w:rsidRPr="00CD1A56">
              <w:rPr>
                <w:rFonts w:cstheme="minorHAnsi"/>
                <w:b/>
                <w:color w:val="201F1E"/>
                <w:bdr w:val="none" w:sz="0" w:space="0" w:color="auto" w:frame="1"/>
              </w:rPr>
              <w:t>Naziv škole</w:t>
            </w: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  <w:tr w:rsidR="00CD1A56" w:rsidTr="00A66858">
        <w:tc>
          <w:tcPr>
            <w:tcW w:w="3652" w:type="dxa"/>
          </w:tcPr>
          <w:p w:rsidR="00CD1A56" w:rsidRPr="00CD1A56" w:rsidRDefault="00CD1A56" w:rsidP="00CD1A56">
            <w:pPr>
              <w:pStyle w:val="Odlomakpopisa"/>
              <w:numPr>
                <w:ilvl w:val="0"/>
                <w:numId w:val="3"/>
              </w:numPr>
              <w:spacing w:before="120" w:after="120"/>
              <w:ind w:left="426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  <w:tc>
          <w:tcPr>
            <w:tcW w:w="3369" w:type="dxa"/>
          </w:tcPr>
          <w:p w:rsidR="00CD1A56" w:rsidRDefault="00CD1A56" w:rsidP="00CD1A56">
            <w:pPr>
              <w:spacing w:before="120" w:after="120"/>
              <w:rPr>
                <w:rFonts w:cstheme="minorHAnsi"/>
                <w:color w:val="201F1E"/>
                <w:bdr w:val="none" w:sz="0" w:space="0" w:color="auto" w:frame="1"/>
              </w:rPr>
            </w:pPr>
          </w:p>
        </w:tc>
      </w:tr>
    </w:tbl>
    <w:p w:rsidR="00CD1A56" w:rsidRPr="00CD1A56" w:rsidRDefault="00CD1A56" w:rsidP="00CD1A56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22222"/>
        </w:rPr>
      </w:pPr>
    </w:p>
    <w:sectPr w:rsidR="00CD1A56" w:rsidRPr="00CD1A56" w:rsidSect="00A66858">
      <w:headerReference w:type="default" r:id="rId9"/>
      <w:pgSz w:w="11906" w:h="16838"/>
      <w:pgMar w:top="1417" w:right="707" w:bottom="1135" w:left="1134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D5" w:rsidRDefault="005755D5" w:rsidP="00B9560D">
      <w:r>
        <w:separator/>
      </w:r>
    </w:p>
  </w:endnote>
  <w:endnote w:type="continuationSeparator" w:id="0">
    <w:p w:rsidR="005755D5" w:rsidRDefault="005755D5" w:rsidP="00B9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D5" w:rsidRDefault="005755D5" w:rsidP="00B9560D">
      <w:r>
        <w:separator/>
      </w:r>
    </w:p>
  </w:footnote>
  <w:footnote w:type="continuationSeparator" w:id="0">
    <w:p w:rsidR="005755D5" w:rsidRDefault="005755D5" w:rsidP="00B9560D">
      <w:r>
        <w:continuationSeparator/>
      </w:r>
    </w:p>
  </w:footnote>
  <w:footnote w:id="1">
    <w:p w:rsidR="00CD1A56" w:rsidRDefault="00CD1A56">
      <w:pPr>
        <w:pStyle w:val="Tekstfusnote"/>
      </w:pPr>
      <w:r>
        <w:rPr>
          <w:rStyle w:val="Referencafusnote"/>
        </w:rPr>
        <w:footnoteRef/>
      </w:r>
      <w:r>
        <w:t xml:space="preserve"> Broj telefona može </w:t>
      </w:r>
      <w:r w:rsidR="00656CF9">
        <w:t xml:space="preserve">se </w:t>
      </w:r>
      <w:r>
        <w:t>upisati i na samoj radionici</w:t>
      </w:r>
      <w:r w:rsidR="00656CF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E3" w:rsidRDefault="00A66858" w:rsidP="006E01E3">
    <w:pPr>
      <w:pStyle w:val="Zaglavlje"/>
      <w:tabs>
        <w:tab w:val="clear" w:pos="4536"/>
        <w:tab w:val="left" w:pos="5103"/>
      </w:tabs>
      <w:ind w:left="-284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142875</wp:posOffset>
          </wp:positionH>
          <wp:positionV relativeFrom="paragraph">
            <wp:posOffset>5715</wp:posOffset>
          </wp:positionV>
          <wp:extent cx="657225" cy="873760"/>
          <wp:effectExtent l="0" t="0" r="0" b="2540"/>
          <wp:wrapNone/>
          <wp:docPr id="8" name="Picture 8" descr="znak logoti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nak logotip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55D5">
      <w:rPr>
        <w:noProof/>
        <w:lang w:eastAsia="hr-H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0" o:spid="_x0000_s2049" type="#_x0000_t75" style="position:absolute;left:0;text-align:left;margin-left:143.1pt;margin-top:-9.35pt;width:126.2pt;height:68.2pt;z-index:251658240;visibility:visible;mso-position-horizontal-relative:text;mso-position-vertical-relative:text">
          <v:imagedata r:id="rId2" o:title=""/>
        </v:shape>
        <o:OLEObject Type="Embed" ProgID="CorelDRAW.Graphic.12" ShapeID="Object 0" DrawAspect="Content" ObjectID="_1663572278" r:id="rId3"/>
      </w:object>
    </w:r>
    <w:r w:rsidR="00B9560D">
      <w:tab/>
    </w:r>
  </w:p>
  <w:p w:rsidR="00A66858" w:rsidRDefault="00A66858" w:rsidP="006E01E3">
    <w:pPr>
      <w:pStyle w:val="Zaglavlje"/>
      <w:tabs>
        <w:tab w:val="clear" w:pos="4536"/>
        <w:tab w:val="left" w:pos="5103"/>
      </w:tabs>
      <w:ind w:left="-284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4566285</wp:posOffset>
          </wp:positionH>
          <wp:positionV relativeFrom="paragraph">
            <wp:posOffset>3810</wp:posOffset>
          </wp:positionV>
          <wp:extent cx="1685925" cy="523875"/>
          <wp:effectExtent l="0" t="0" r="9525" b="9525"/>
          <wp:wrapNone/>
          <wp:docPr id="9" name="Picture 9" descr="Grad Samob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 Samobor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858" w:rsidRDefault="00A66858" w:rsidP="006E01E3">
    <w:pPr>
      <w:pStyle w:val="Zaglavlje"/>
      <w:tabs>
        <w:tab w:val="clear" w:pos="4536"/>
        <w:tab w:val="left" w:pos="5103"/>
      </w:tabs>
      <w:ind w:left="-284"/>
    </w:pPr>
  </w:p>
  <w:p w:rsidR="00A66858" w:rsidRPr="00062D23" w:rsidRDefault="00A66858" w:rsidP="006E01E3">
    <w:pPr>
      <w:pStyle w:val="Zaglavlje"/>
      <w:tabs>
        <w:tab w:val="clear" w:pos="4536"/>
        <w:tab w:val="left" w:pos="5103"/>
      </w:tabs>
      <w:ind w:left="-284"/>
      <w:rPr>
        <w:rFonts w:ascii="Monotype Corsiva" w:hAnsi="Monotype Corsiva"/>
        <w:color w:val="4A442A" w:themeColor="background2" w:themeShade="40"/>
      </w:rPr>
    </w:pPr>
  </w:p>
  <w:p w:rsidR="006E01E3" w:rsidRDefault="006E01E3" w:rsidP="006E01E3">
    <w:pPr>
      <w:pStyle w:val="Zaglavlje"/>
      <w:pBdr>
        <w:bottom w:val="single" w:sz="4" w:space="1" w:color="auto"/>
      </w:pBdr>
      <w:tabs>
        <w:tab w:val="clear" w:pos="4536"/>
        <w:tab w:val="clear" w:pos="9072"/>
        <w:tab w:val="right" w:pos="9923"/>
      </w:tabs>
      <w:ind w:left="-426"/>
      <w:jc w:val="center"/>
      <w:rPr>
        <w:rFonts w:ascii="Monotype Corsiva" w:hAnsi="Monotype Corsiva"/>
        <w:color w:val="4A442A" w:themeColor="background2" w:themeShade="40"/>
      </w:rPr>
    </w:pPr>
  </w:p>
  <w:p w:rsidR="00A66858" w:rsidRDefault="00A66858" w:rsidP="006E01E3">
    <w:pPr>
      <w:pStyle w:val="Zaglavlje"/>
      <w:pBdr>
        <w:bottom w:val="single" w:sz="4" w:space="1" w:color="auto"/>
      </w:pBdr>
      <w:tabs>
        <w:tab w:val="clear" w:pos="4536"/>
        <w:tab w:val="clear" w:pos="9072"/>
        <w:tab w:val="right" w:pos="9923"/>
      </w:tabs>
      <w:ind w:left="-426"/>
      <w:jc w:val="center"/>
      <w:rPr>
        <w:rFonts w:ascii="Monotype Corsiva" w:hAnsi="Monotype Corsiva"/>
        <w:color w:val="4A442A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2C30"/>
    <w:multiLevelType w:val="hybridMultilevel"/>
    <w:tmpl w:val="35C66A82"/>
    <w:lvl w:ilvl="0" w:tplc="1C5A1E84">
      <w:start w:val="1"/>
      <w:numFmt w:val="decimal"/>
      <w:lvlText w:val="%1."/>
      <w:lvlJc w:val="left"/>
      <w:pPr>
        <w:ind w:left="1095" w:hanging="375"/>
      </w:pPr>
      <w:rPr>
        <w:rFonts w:hint="default"/>
        <w:color w:val="201F1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24F26"/>
    <w:multiLevelType w:val="hybridMultilevel"/>
    <w:tmpl w:val="6C1861F2"/>
    <w:lvl w:ilvl="0" w:tplc="1C5A1E84">
      <w:start w:val="1"/>
      <w:numFmt w:val="decimal"/>
      <w:lvlText w:val="%1."/>
      <w:lvlJc w:val="left"/>
      <w:pPr>
        <w:ind w:left="1095" w:hanging="375"/>
      </w:pPr>
      <w:rPr>
        <w:rFonts w:hint="default"/>
        <w:color w:val="201F1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3F0B"/>
    <w:multiLevelType w:val="hybridMultilevel"/>
    <w:tmpl w:val="80EECAB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72"/>
    <w:rsid w:val="00062D23"/>
    <w:rsid w:val="00070FB2"/>
    <w:rsid w:val="0011067B"/>
    <w:rsid w:val="00152F48"/>
    <w:rsid w:val="001D5046"/>
    <w:rsid w:val="001E5E0F"/>
    <w:rsid w:val="002E2AC8"/>
    <w:rsid w:val="005755D5"/>
    <w:rsid w:val="00632172"/>
    <w:rsid w:val="00656CF9"/>
    <w:rsid w:val="006E01E3"/>
    <w:rsid w:val="007F218D"/>
    <w:rsid w:val="008410C3"/>
    <w:rsid w:val="008576D4"/>
    <w:rsid w:val="00875C7F"/>
    <w:rsid w:val="008832A8"/>
    <w:rsid w:val="00A412B8"/>
    <w:rsid w:val="00A65AE1"/>
    <w:rsid w:val="00A66858"/>
    <w:rsid w:val="00AE63CA"/>
    <w:rsid w:val="00B9560D"/>
    <w:rsid w:val="00C5261E"/>
    <w:rsid w:val="00C97576"/>
    <w:rsid w:val="00CD1A56"/>
    <w:rsid w:val="00D715A3"/>
    <w:rsid w:val="00ED1FB1"/>
    <w:rsid w:val="00F910AC"/>
    <w:rsid w:val="00F9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7C2AF6-C0BA-4884-9DF4-66E1ADD2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7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956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9560D"/>
  </w:style>
  <w:style w:type="paragraph" w:styleId="Podnoje">
    <w:name w:val="footer"/>
    <w:basedOn w:val="Normal"/>
    <w:link w:val="PodnojeChar"/>
    <w:uiPriority w:val="99"/>
    <w:unhideWhenUsed/>
    <w:rsid w:val="00B956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9560D"/>
  </w:style>
  <w:style w:type="character" w:styleId="Hiperveza">
    <w:name w:val="Hyperlink"/>
    <w:basedOn w:val="Zadanifontodlomka"/>
    <w:uiPriority w:val="99"/>
    <w:unhideWhenUsed/>
    <w:rsid w:val="00B9560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1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18D"/>
    <w:rPr>
      <w:rFonts w:ascii="Tahoma" w:hAnsi="Tahoma" w:cs="Tahoma"/>
      <w:sz w:val="16"/>
      <w:szCs w:val="16"/>
    </w:rPr>
  </w:style>
  <w:style w:type="character" w:customStyle="1" w:styleId="hps">
    <w:name w:val="hps"/>
    <w:basedOn w:val="Zadanifontodlomka"/>
    <w:rsid w:val="00AE63CA"/>
  </w:style>
  <w:style w:type="paragraph" w:styleId="StandardWeb">
    <w:name w:val="Normal (Web)"/>
    <w:basedOn w:val="Normal"/>
    <w:uiPriority w:val="99"/>
    <w:unhideWhenUsed/>
    <w:rsid w:val="00CD1A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D1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1A56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D1A56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CD1A56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CD1A56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D1A56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D1A5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D1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ik@rud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9C57-659B-4477-8417-11B30088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Lebegner</dc:creator>
  <cp:lastModifiedBy>knjiznica</cp:lastModifiedBy>
  <cp:revision>3</cp:revision>
  <cp:lastPrinted>2013-06-20T13:46:00Z</cp:lastPrinted>
  <dcterms:created xsi:type="dcterms:W3CDTF">2020-10-07T08:38:00Z</dcterms:created>
  <dcterms:modified xsi:type="dcterms:W3CDTF">2020-10-07T08:38:00Z</dcterms:modified>
</cp:coreProperties>
</file>